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432D" w14:textId="77777777" w:rsidR="00D2411C" w:rsidRPr="00504A1E" w:rsidRDefault="00D2411C" w:rsidP="00D241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411C" w:rsidRPr="00504A1E" w14:paraId="45CC6D34" w14:textId="77777777" w:rsidTr="00C272CD">
        <w:tc>
          <w:tcPr>
            <w:tcW w:w="9062" w:type="dxa"/>
          </w:tcPr>
          <w:p w14:paraId="67A9BCD5" w14:textId="77777777" w:rsidR="00D2411C" w:rsidRPr="00504A1E" w:rsidRDefault="00D2411C" w:rsidP="00C272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4A1E">
              <w:rPr>
                <w:rFonts w:ascii="Arial" w:hAnsi="Arial" w:cs="Arial"/>
                <w:b/>
                <w:sz w:val="32"/>
                <w:szCs w:val="32"/>
              </w:rPr>
              <w:t>SERVICEERKLÆRING</w:t>
            </w:r>
          </w:p>
          <w:p w14:paraId="75BE2D03" w14:textId="77777777" w:rsidR="00D2411C" w:rsidRDefault="00D2411C" w:rsidP="00C27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Korttidsopphold</w:t>
            </w:r>
          </w:p>
          <w:p w14:paraId="1BD1D30A" w14:textId="77777777" w:rsidR="00D2411C" w:rsidRPr="00504A1E" w:rsidRDefault="00D2411C" w:rsidP="00C27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242B3852" w14:textId="77777777" w:rsidR="00433569" w:rsidRDefault="00D2411C" w:rsidP="00C272CD">
            <w:pPr>
              <w:jc w:val="center"/>
              <w:rPr>
                <w:rFonts w:ascii="Arial" w:hAnsi="Arial" w:cs="Arial"/>
                <w:color w:val="000000"/>
              </w:rPr>
            </w:pPr>
            <w:r w:rsidRPr="001F2757">
              <w:rPr>
                <w:rFonts w:ascii="Arial" w:hAnsi="Arial" w:cs="Arial"/>
                <w:i/>
                <w:iCs/>
                <w:lang w:val="nn-NO"/>
              </w:rPr>
              <w:t>(</w:t>
            </w:r>
            <w:r w:rsidR="00433569">
              <w:rPr>
                <w:rFonts w:ascii="Arial" w:hAnsi="Arial" w:cs="Arial"/>
                <w:i/>
                <w:iCs/>
                <w:lang w:val="nn-NO"/>
              </w:rPr>
              <w:t xml:space="preserve">Helse og omsorgstenesteloven </w:t>
            </w:r>
            <w:r w:rsidR="00433569">
              <w:rPr>
                <w:rFonts w:ascii="Arial" w:hAnsi="Arial" w:cs="Arial"/>
                <w:color w:val="000000"/>
              </w:rPr>
              <w:t>§ 1.1 og § 4.1)</w:t>
            </w:r>
          </w:p>
          <w:p w14:paraId="5B99DF5A" w14:textId="49DAF167" w:rsidR="00D2411C" w:rsidRPr="00504A1E" w:rsidRDefault="00433569" w:rsidP="00C272C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91A6CCB" w14:textId="77777777" w:rsidR="00D2411C" w:rsidRPr="00504A1E" w:rsidRDefault="00D2411C" w:rsidP="00C27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11C" w:rsidRPr="00504A1E" w14:paraId="112B8764" w14:textId="77777777" w:rsidTr="00C272CD">
        <w:tc>
          <w:tcPr>
            <w:tcW w:w="9062" w:type="dxa"/>
          </w:tcPr>
          <w:p w14:paraId="4E864C57" w14:textId="77777777" w:rsidR="00D2411C" w:rsidRPr="00504A1E" w:rsidRDefault="00D2411C" w:rsidP="00C272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4A1E">
              <w:rPr>
                <w:rFonts w:ascii="Arial" w:hAnsi="Arial" w:cs="Arial"/>
                <w:b/>
                <w:sz w:val="24"/>
                <w:szCs w:val="24"/>
              </w:rPr>
              <w:t>MÅLSETTING:</w:t>
            </w:r>
          </w:p>
        </w:tc>
      </w:tr>
      <w:tr w:rsidR="00D2411C" w:rsidRPr="00504A1E" w14:paraId="3AF765E2" w14:textId="77777777" w:rsidTr="00C272CD">
        <w:tc>
          <w:tcPr>
            <w:tcW w:w="9062" w:type="dxa"/>
          </w:tcPr>
          <w:p w14:paraId="4DF5BC60" w14:textId="77777777" w:rsidR="00D2411C" w:rsidRPr="001F2757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7489FCA" w14:textId="4C80521E" w:rsidR="00D2411C" w:rsidRDefault="00D2411C" w:rsidP="00D2411C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 xml:space="preserve">Korttidsoppholdet skal ha et klart definert mål, og </w:t>
            </w:r>
            <w:proofErr w:type="spellStart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>tildeles</w:t>
            </w:r>
            <w:proofErr w:type="spellEnd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 xml:space="preserve"> når dette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vurderes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til</w:t>
            </w:r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 xml:space="preserve"> å være den beste måte å oppnå </w:t>
            </w:r>
            <w:proofErr w:type="spellStart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>hensikten</w:t>
            </w:r>
            <w:proofErr w:type="spellEnd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 xml:space="preserve"> med </w:t>
            </w:r>
            <w:proofErr w:type="spellStart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>oppholdet</w:t>
            </w:r>
            <w:proofErr w:type="spellEnd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>.</w:t>
            </w:r>
          </w:p>
          <w:p w14:paraId="35CA7DD8" w14:textId="2F881F11" w:rsidR="00763420" w:rsidRDefault="00763420" w:rsidP="00D2411C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826FE51" w14:textId="77777777" w:rsidR="00D2411C" w:rsidRPr="00504A1E" w:rsidRDefault="00D2411C" w:rsidP="00D241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11C" w:rsidRPr="00504A1E" w14:paraId="3570AAC0" w14:textId="77777777" w:rsidTr="00C272CD">
        <w:tc>
          <w:tcPr>
            <w:tcW w:w="9062" w:type="dxa"/>
          </w:tcPr>
          <w:p w14:paraId="400C5DA0" w14:textId="77777777" w:rsidR="00D2411C" w:rsidRPr="00504A1E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04A1E">
              <w:rPr>
                <w:rFonts w:ascii="Arial" w:hAnsi="Arial" w:cs="Arial"/>
                <w:b/>
                <w:sz w:val="24"/>
                <w:szCs w:val="24"/>
              </w:rPr>
              <w:t>KVEN KAN SØKJA?</w:t>
            </w:r>
          </w:p>
        </w:tc>
      </w:tr>
      <w:tr w:rsidR="00D2411C" w:rsidRPr="00504A1E" w14:paraId="20AE6A7B" w14:textId="77777777" w:rsidTr="00C272CD">
        <w:tc>
          <w:tcPr>
            <w:tcW w:w="9062" w:type="dxa"/>
          </w:tcPr>
          <w:p w14:paraId="3E53699B" w14:textId="77777777" w:rsidR="00D2411C" w:rsidRPr="00504A1E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10741B1" w14:textId="213777CE" w:rsidR="00D2411C" w:rsidRDefault="00D2411C" w:rsidP="00D241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 xml:space="preserve">Korttidsopphold </w:t>
            </w:r>
            <w:r w:rsidR="00763420">
              <w:rPr>
                <w:rFonts w:ascii="Arial" w:hAnsi="Arial" w:cs="Arial"/>
                <w:sz w:val="24"/>
                <w:szCs w:val="24"/>
                <w:lang w:val="nn-NO"/>
              </w:rPr>
              <w:t xml:space="preserve">på </w:t>
            </w:r>
            <w:proofErr w:type="spellStart"/>
            <w:r w:rsidR="00763420">
              <w:rPr>
                <w:rFonts w:ascii="Arial" w:hAnsi="Arial" w:cs="Arial"/>
                <w:sz w:val="24"/>
                <w:szCs w:val="24"/>
                <w:lang w:val="nn-NO"/>
              </w:rPr>
              <w:t>sykehjem</w:t>
            </w:r>
            <w:proofErr w:type="spellEnd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 xml:space="preserve"> er et </w:t>
            </w:r>
            <w:proofErr w:type="spellStart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>tilbud</w:t>
            </w:r>
            <w:proofErr w:type="spellEnd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 xml:space="preserve"> som gis til personer som har behov for </w:t>
            </w:r>
            <w:proofErr w:type="spellStart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>tidsbegrensede</w:t>
            </w:r>
            <w:proofErr w:type="spellEnd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 xml:space="preserve"> tiltak på grunn av </w:t>
            </w:r>
            <w:proofErr w:type="spellStart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>sykdom</w:t>
            </w:r>
            <w:proofErr w:type="spellEnd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 xml:space="preserve"> eller </w:t>
            </w:r>
            <w:proofErr w:type="spellStart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>nedsatt</w:t>
            </w:r>
            <w:proofErr w:type="spellEnd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 xml:space="preserve"> funksjonsevne. Hensikten med </w:t>
            </w:r>
            <w:proofErr w:type="spellStart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>oppholdet</w:t>
            </w:r>
            <w:proofErr w:type="spellEnd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 xml:space="preserve"> kan være behandlingstiltak, rehabilitering og opptrening, kartlegging av funksjonsnivå, </w:t>
            </w:r>
            <w:proofErr w:type="spellStart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>lindrende</w:t>
            </w:r>
            <w:proofErr w:type="spellEnd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 xml:space="preserve"> omsorg eller avlastning av </w:t>
            </w:r>
            <w:proofErr w:type="spellStart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>pårørende</w:t>
            </w:r>
            <w:proofErr w:type="spellEnd"/>
            <w:r w:rsidRPr="00D2411C">
              <w:rPr>
                <w:rFonts w:ascii="Arial" w:hAnsi="Arial" w:cs="Arial"/>
                <w:sz w:val="24"/>
                <w:szCs w:val="24"/>
                <w:lang w:val="nn-NO"/>
              </w:rPr>
              <w:t>.</w:t>
            </w:r>
          </w:p>
          <w:p w14:paraId="321E4EE8" w14:textId="77777777" w:rsidR="00763420" w:rsidRDefault="00763420" w:rsidP="00D241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6AEC0B2" w14:textId="461E7BEB" w:rsidR="00763420" w:rsidRDefault="00763420" w:rsidP="007634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Et korttidsopphold på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sykehjem</w:t>
            </w:r>
            <w:proofErr w:type="spellEnd"/>
            <w:r w:rsidRPr="00763420">
              <w:rPr>
                <w:rFonts w:ascii="Arial" w:hAnsi="Arial" w:cs="Arial"/>
                <w:sz w:val="24"/>
                <w:szCs w:val="24"/>
                <w:lang w:val="nn-NO"/>
              </w:rPr>
              <w:t xml:space="preserve"> er </w:t>
            </w:r>
            <w:proofErr w:type="spellStart"/>
            <w:r w:rsidRPr="00763420">
              <w:rPr>
                <w:rFonts w:ascii="Arial" w:hAnsi="Arial" w:cs="Arial"/>
                <w:sz w:val="24"/>
                <w:szCs w:val="24"/>
                <w:lang w:val="nn-NO"/>
              </w:rPr>
              <w:t>tidsbegrenset</w:t>
            </w:r>
            <w:proofErr w:type="spellEnd"/>
            <w:r w:rsidRPr="00763420">
              <w:rPr>
                <w:rFonts w:ascii="Arial" w:hAnsi="Arial" w:cs="Arial"/>
                <w:sz w:val="24"/>
                <w:szCs w:val="24"/>
                <w:lang w:val="nn-NO"/>
              </w:rPr>
              <w:t xml:space="preserve">. </w:t>
            </w:r>
            <w:proofErr w:type="spellStart"/>
            <w:r w:rsidRPr="00763420">
              <w:rPr>
                <w:rFonts w:ascii="Arial" w:hAnsi="Arial" w:cs="Arial"/>
                <w:sz w:val="24"/>
                <w:szCs w:val="24"/>
                <w:lang w:val="nn-NO"/>
              </w:rPr>
              <w:t>Tilbudet</w:t>
            </w:r>
            <w:proofErr w:type="spellEnd"/>
            <w:r w:rsidRPr="00763420">
              <w:rPr>
                <w:rFonts w:ascii="Arial" w:hAnsi="Arial" w:cs="Arial"/>
                <w:sz w:val="24"/>
                <w:szCs w:val="24"/>
                <w:lang w:val="nn-NO"/>
              </w:rPr>
              <w:t xml:space="preserve"> kan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også</w:t>
            </w:r>
            <w:r w:rsidRPr="00763420">
              <w:rPr>
                <w:rFonts w:ascii="Arial" w:hAnsi="Arial" w:cs="Arial"/>
                <w:sz w:val="24"/>
                <w:szCs w:val="24"/>
                <w:lang w:val="nn-NO"/>
              </w:rPr>
              <w:t xml:space="preserve"> være rullerende, det vil si at du vekselvis bor </w:t>
            </w:r>
            <w:proofErr w:type="spellStart"/>
            <w:r w:rsidRPr="00763420">
              <w:rPr>
                <w:rFonts w:ascii="Arial" w:hAnsi="Arial" w:cs="Arial"/>
                <w:sz w:val="24"/>
                <w:szCs w:val="24"/>
                <w:lang w:val="nn-NO"/>
              </w:rPr>
              <w:t>hjemme</w:t>
            </w:r>
            <w:proofErr w:type="spellEnd"/>
            <w:r w:rsidRPr="00763420">
              <w:rPr>
                <w:rFonts w:ascii="Arial" w:hAnsi="Arial" w:cs="Arial"/>
                <w:sz w:val="24"/>
                <w:szCs w:val="24"/>
                <w:lang w:val="nn-NO"/>
              </w:rPr>
              <w:t xml:space="preserve"> og på </w:t>
            </w:r>
            <w:proofErr w:type="spellStart"/>
            <w:r w:rsidRPr="00763420">
              <w:rPr>
                <w:rFonts w:ascii="Arial" w:hAnsi="Arial" w:cs="Arial"/>
                <w:sz w:val="24"/>
                <w:szCs w:val="24"/>
                <w:lang w:val="nn-NO"/>
              </w:rPr>
              <w:t>korttidsavdelingen</w:t>
            </w:r>
            <w:proofErr w:type="spellEnd"/>
          </w:p>
          <w:p w14:paraId="1A84B306" w14:textId="77777777" w:rsidR="00763420" w:rsidRPr="00763420" w:rsidRDefault="00763420" w:rsidP="007634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E6FE9BC" w14:textId="77777777" w:rsidR="00D2411C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A9828CA" w14:textId="2F0E40B3" w:rsidR="00D2411C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4A1E">
              <w:rPr>
                <w:rFonts w:ascii="Arial" w:hAnsi="Arial" w:cs="Arial"/>
                <w:sz w:val="24"/>
                <w:szCs w:val="24"/>
              </w:rPr>
              <w:t>Alle som</w:t>
            </w:r>
            <w:r w:rsidRPr="001F2757">
              <w:rPr>
                <w:rFonts w:ascii="Arial" w:hAnsi="Arial" w:cs="Arial"/>
                <w:sz w:val="24"/>
                <w:szCs w:val="24"/>
                <w:lang w:val="nn-NO"/>
              </w:rPr>
              <w:t xml:space="preserve"> oppheld</w:t>
            </w:r>
            <w:r w:rsidRPr="00504A1E">
              <w:rPr>
                <w:rFonts w:ascii="Arial" w:hAnsi="Arial" w:cs="Arial"/>
                <w:sz w:val="24"/>
                <w:szCs w:val="24"/>
              </w:rPr>
              <w:t xml:space="preserve"> seg i Hægebostad kommune og har</w:t>
            </w:r>
            <w:r w:rsidRPr="001F2757">
              <w:rPr>
                <w:rFonts w:ascii="Arial" w:hAnsi="Arial" w:cs="Arial"/>
                <w:sz w:val="24"/>
                <w:szCs w:val="24"/>
                <w:lang w:val="nn-NO"/>
              </w:rPr>
              <w:t xml:space="preserve"> eit særleg</w:t>
            </w:r>
            <w:r w:rsidRPr="00504A1E">
              <w:rPr>
                <w:rFonts w:ascii="Arial" w:hAnsi="Arial" w:cs="Arial"/>
                <w:sz w:val="24"/>
                <w:szCs w:val="24"/>
              </w:rPr>
              <w:t xml:space="preserve"> hjelpebehov på grunn av sjukdom og/eller nedsett funksjonsevne.</w:t>
            </w:r>
            <w:r w:rsidR="00763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0BFC">
              <w:rPr>
                <w:rFonts w:ascii="Arial" w:hAnsi="Arial" w:cs="Arial"/>
                <w:sz w:val="24"/>
                <w:szCs w:val="24"/>
              </w:rPr>
              <w:t>Også pårørende, sykehus, fastleger, verger o.a. kan søke.</w:t>
            </w:r>
          </w:p>
          <w:p w14:paraId="7A619097" w14:textId="77777777" w:rsidR="00D2411C" w:rsidRPr="0088071D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BF4EE70" w14:textId="77777777" w:rsidR="00D2411C" w:rsidRPr="00504A1E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E6C02A6" w14:textId="77777777" w:rsidR="00D2411C" w:rsidRPr="00504A1E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11C" w:rsidRPr="00504A1E" w14:paraId="19ACB308" w14:textId="77777777" w:rsidTr="00C272CD">
        <w:tc>
          <w:tcPr>
            <w:tcW w:w="9062" w:type="dxa"/>
          </w:tcPr>
          <w:p w14:paraId="5E37B1CB" w14:textId="77777777" w:rsidR="00D2411C" w:rsidRPr="00504A1E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04A1E">
              <w:rPr>
                <w:rFonts w:ascii="Arial" w:hAnsi="Arial" w:cs="Arial"/>
                <w:b/>
                <w:bCs/>
                <w:sz w:val="24"/>
                <w:szCs w:val="24"/>
              </w:rPr>
              <w:t>KVA SLAGS TENESTER KAN VERA AKTUELLE?</w:t>
            </w:r>
          </w:p>
        </w:tc>
      </w:tr>
      <w:tr w:rsidR="00D2411C" w:rsidRPr="00504A1E" w14:paraId="3BACBC58" w14:textId="77777777" w:rsidTr="00C272CD">
        <w:tc>
          <w:tcPr>
            <w:tcW w:w="9062" w:type="dxa"/>
          </w:tcPr>
          <w:p w14:paraId="115CFE2B" w14:textId="77777777" w:rsidR="00D2411C" w:rsidRDefault="00D2411C" w:rsidP="00D241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78F7D4E" w14:textId="77777777" w:rsidR="00D2411C" w:rsidRDefault="00D2411C" w:rsidP="00D241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Ved korttidsopphold tilpasses innholdet i tjenesten den enkelte ut fra </w:t>
            </w:r>
            <w:r w:rsidRPr="00D2411C">
              <w:rPr>
                <w:rFonts w:ascii="Arial" w:hAnsi="Arial" w:cs="Arial"/>
                <w:sz w:val="24"/>
                <w:szCs w:val="24"/>
              </w:rPr>
              <w:t>målsettingen med oppholdet. Tjenestens innhold baseres på tverrfaglige vurderinger, og utformes i samråd med pasient og pårørende</w:t>
            </w:r>
            <w:r w:rsidR="0024425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C6F055" w14:textId="77777777" w:rsidR="00244258" w:rsidRDefault="00244258" w:rsidP="00D241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Innholdet i tjenesten</w:t>
            </w:r>
            <w:r w:rsidRPr="00244258">
              <w:rPr>
                <w:rFonts w:ascii="Arial" w:hAnsi="Arial" w:cs="Arial"/>
                <w:sz w:val="24"/>
                <w:szCs w:val="24"/>
              </w:rPr>
              <w:t xml:space="preserve"> og målsettingen med oppholdet, </w:t>
            </w:r>
            <w:r>
              <w:rPr>
                <w:rFonts w:ascii="Arial" w:hAnsi="Arial" w:cs="Arial"/>
                <w:sz w:val="24"/>
                <w:szCs w:val="24"/>
              </w:rPr>
              <w:t>drøftes</w:t>
            </w:r>
            <w:r w:rsidRPr="00244258">
              <w:rPr>
                <w:rFonts w:ascii="Arial" w:hAnsi="Arial" w:cs="Arial"/>
                <w:sz w:val="24"/>
                <w:szCs w:val="24"/>
              </w:rPr>
              <w:t xml:space="preserve"> med pasient og pårørende under innkomstsamtale og oppfølgingssamtaler, og revurderes fortløpende under</w:t>
            </w:r>
            <w:r>
              <w:rPr>
                <w:rFonts w:ascii="Arial" w:hAnsi="Arial" w:cs="Arial"/>
                <w:sz w:val="24"/>
                <w:szCs w:val="24"/>
              </w:rPr>
              <w:t xml:space="preserve"> oppholdet</w:t>
            </w:r>
            <w:r w:rsidRPr="0024425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FE9BEF" w14:textId="77777777" w:rsidR="00244258" w:rsidRDefault="00244258" w:rsidP="00D241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AB0FC5D" w14:textId="77777777" w:rsidR="00244258" w:rsidRPr="00D2411C" w:rsidRDefault="00244258" w:rsidP="00D241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Aktuelle tjenester kan være:</w:t>
            </w:r>
          </w:p>
          <w:p w14:paraId="42CE3BC6" w14:textId="77777777" w:rsidR="00244258" w:rsidRDefault="00244258" w:rsidP="002442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Opptrening og rehabiliteringstiltak</w:t>
            </w:r>
          </w:p>
          <w:p w14:paraId="7CD7F969" w14:textId="77777777" w:rsidR="00244258" w:rsidRDefault="00244258" w:rsidP="002442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Kartlegging av funksjonsnivå</w:t>
            </w:r>
          </w:p>
          <w:p w14:paraId="04883339" w14:textId="77777777" w:rsidR="00244258" w:rsidRDefault="00244258" w:rsidP="002442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Lindrende behandling og omsorg</w:t>
            </w:r>
          </w:p>
          <w:p w14:paraId="7821D1C5" w14:textId="77777777" w:rsidR="00244258" w:rsidRDefault="00244258" w:rsidP="002442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Medisinsk behandling</w:t>
            </w:r>
          </w:p>
          <w:p w14:paraId="44795805" w14:textId="77777777" w:rsidR="00244258" w:rsidRPr="00244258" w:rsidRDefault="00244258" w:rsidP="002442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Avlastning av pårørende</w:t>
            </w:r>
          </w:p>
          <w:p w14:paraId="7E328F8E" w14:textId="77777777" w:rsidR="00244258" w:rsidRPr="00244258" w:rsidRDefault="00244258" w:rsidP="002442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</w:t>
            </w:r>
            <w:r w:rsidRPr="00244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åd og veiledning i forbindelse med sykdom og mestring av livssituasjon</w:t>
            </w:r>
          </w:p>
          <w:p w14:paraId="74BA2F52" w14:textId="77777777" w:rsidR="00244258" w:rsidRPr="00244258" w:rsidRDefault="00244258" w:rsidP="002442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</w:t>
            </w:r>
            <w:r w:rsidRPr="00244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ilpasning av hjelpemidler</w:t>
            </w:r>
          </w:p>
          <w:p w14:paraId="25B65CFE" w14:textId="12ED5F33" w:rsidR="00244258" w:rsidRPr="00244258" w:rsidRDefault="00C829F4" w:rsidP="002442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lastRenderedPageBreak/>
              <w:t>M</w:t>
            </w:r>
            <w:r w:rsidR="00244258" w:rsidRPr="00244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edikamenthåndtering</w:t>
            </w:r>
          </w:p>
          <w:p w14:paraId="601A4E05" w14:textId="77777777" w:rsidR="00244258" w:rsidRPr="00244258" w:rsidRDefault="00244258" w:rsidP="002442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</w:t>
            </w:r>
            <w:r w:rsidRPr="00244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tøtte og veiledning til pårørende</w:t>
            </w:r>
          </w:p>
          <w:p w14:paraId="6C2FF62C" w14:textId="77777777" w:rsidR="00244258" w:rsidRPr="00244258" w:rsidRDefault="00244258" w:rsidP="0024425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</w:t>
            </w:r>
            <w:r w:rsidRPr="00244258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rnæringstiltak</w:t>
            </w:r>
          </w:p>
          <w:p w14:paraId="0703E675" w14:textId="77777777" w:rsidR="00D2411C" w:rsidRPr="00504A1E" w:rsidRDefault="00D2411C" w:rsidP="00244258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11C" w:rsidRPr="00504A1E" w14:paraId="74D329D8" w14:textId="77777777" w:rsidTr="00C272CD">
        <w:tc>
          <w:tcPr>
            <w:tcW w:w="9062" w:type="dxa"/>
          </w:tcPr>
          <w:p w14:paraId="6CC24B64" w14:textId="77777777" w:rsidR="00D2411C" w:rsidRPr="00504A1E" w:rsidRDefault="00D2411C" w:rsidP="00C272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4A1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KO</w:t>
            </w:r>
            <w:r w:rsidR="00244258">
              <w:rPr>
                <w:rFonts w:ascii="Arial" w:hAnsi="Arial" w:cs="Arial"/>
                <w:b/>
                <w:bCs/>
                <w:sz w:val="24"/>
                <w:szCs w:val="24"/>
              </w:rPr>
              <w:t>RLEIS FÆR EIN TILDELT KORTTIDSPLASS</w:t>
            </w:r>
            <w:r w:rsidRPr="00504A1E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D2411C" w:rsidRPr="00504A1E" w14:paraId="3D87FD5A" w14:textId="77777777" w:rsidTr="00C272CD">
        <w:tc>
          <w:tcPr>
            <w:tcW w:w="9062" w:type="dxa"/>
          </w:tcPr>
          <w:p w14:paraId="63F940AC" w14:textId="77777777" w:rsidR="00D2411C" w:rsidRPr="00504A1E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C32F467" w14:textId="77777777" w:rsidR="00902FD6" w:rsidRDefault="00902FD6" w:rsidP="00902FD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071D">
              <w:rPr>
                <w:rFonts w:ascii="Arial" w:hAnsi="Arial" w:cs="Arial"/>
                <w:sz w:val="24"/>
                <w:szCs w:val="24"/>
              </w:rPr>
              <w:t xml:space="preserve">Hjelpen blir tilpassa den enkelte ut </w:t>
            </w:r>
            <w:proofErr w:type="spellStart"/>
            <w:r w:rsidRPr="0088071D">
              <w:rPr>
                <w:rFonts w:ascii="Arial" w:hAnsi="Arial" w:cs="Arial"/>
                <w:sz w:val="24"/>
                <w:szCs w:val="24"/>
              </w:rPr>
              <w:t>frå</w:t>
            </w:r>
            <w:proofErr w:type="spellEnd"/>
            <w:r w:rsidRPr="0088071D">
              <w:rPr>
                <w:rFonts w:ascii="Arial" w:hAnsi="Arial" w:cs="Arial"/>
                <w:sz w:val="24"/>
                <w:szCs w:val="24"/>
              </w:rPr>
              <w:t xml:space="preserve"> ei </w:t>
            </w:r>
            <w:proofErr w:type="spellStart"/>
            <w:r w:rsidRPr="0088071D">
              <w:rPr>
                <w:rFonts w:ascii="Arial" w:hAnsi="Arial" w:cs="Arial"/>
                <w:sz w:val="24"/>
                <w:szCs w:val="24"/>
              </w:rPr>
              <w:t>fagleg</w:t>
            </w:r>
            <w:proofErr w:type="spellEnd"/>
            <w:r w:rsidRPr="0088071D">
              <w:rPr>
                <w:rFonts w:ascii="Arial" w:hAnsi="Arial" w:cs="Arial"/>
                <w:sz w:val="24"/>
                <w:szCs w:val="24"/>
              </w:rPr>
              <w:t xml:space="preserve"> vurdering</w:t>
            </w:r>
            <w:r>
              <w:rPr>
                <w:rFonts w:ascii="Arial" w:hAnsi="Arial" w:cs="Arial"/>
                <w:sz w:val="24"/>
                <w:szCs w:val="24"/>
              </w:rPr>
              <w:t xml:space="preserve"> i HST – Hægebostad Sentrale Tiltaksteam</w:t>
            </w:r>
            <w:r w:rsidRPr="008807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D6FF29" w14:textId="77777777" w:rsidR="00902FD6" w:rsidRDefault="00902FD6" w:rsidP="00902FD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70FB">
              <w:rPr>
                <w:rFonts w:ascii="Arial" w:hAnsi="Arial" w:cs="Arial"/>
                <w:sz w:val="24"/>
                <w:szCs w:val="24"/>
              </w:rPr>
              <w:t>Søknadene behandles konfidensielt.</w:t>
            </w:r>
          </w:p>
          <w:p w14:paraId="4807CFE4" w14:textId="77777777" w:rsidR="00902FD6" w:rsidRPr="002A70FB" w:rsidRDefault="00902FD6" w:rsidP="00902FD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EBF2B60" w14:textId="77777777" w:rsidR="00902FD6" w:rsidRPr="002A70FB" w:rsidRDefault="00902FD6" w:rsidP="00902FD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70FB">
              <w:rPr>
                <w:rFonts w:ascii="Arial" w:hAnsi="Arial" w:cs="Arial"/>
                <w:sz w:val="24"/>
                <w:szCs w:val="24"/>
              </w:rPr>
              <w:t>Nye søknader blir fortløpende lagt inn i en saksbehandlingsprotokoll.</w:t>
            </w:r>
          </w:p>
          <w:p w14:paraId="36F00201" w14:textId="77777777" w:rsidR="00902FD6" w:rsidRPr="002A70FB" w:rsidRDefault="00902FD6" w:rsidP="00902FD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70FB">
              <w:rPr>
                <w:rFonts w:ascii="Arial" w:hAnsi="Arial" w:cs="Arial"/>
                <w:sz w:val="24"/>
                <w:szCs w:val="24"/>
              </w:rPr>
              <w:t xml:space="preserve">Tiltaksteamet – som har møte en gang i måneden </w:t>
            </w:r>
            <w:r>
              <w:rPr>
                <w:rFonts w:ascii="Arial" w:hAnsi="Arial" w:cs="Arial"/>
                <w:sz w:val="24"/>
                <w:szCs w:val="24"/>
              </w:rPr>
              <w:t xml:space="preserve">og ved behov </w:t>
            </w:r>
            <w:r w:rsidRPr="002A70FB">
              <w:rPr>
                <w:rFonts w:ascii="Arial" w:hAnsi="Arial" w:cs="Arial"/>
                <w:sz w:val="24"/>
                <w:szCs w:val="24"/>
              </w:rPr>
              <w:t>- behandler sakene i saksbehandlingsprotokollen og treffer vedtak i tråd med Forvaltningsloven.</w:t>
            </w:r>
          </w:p>
          <w:p w14:paraId="3089AB38" w14:textId="77777777" w:rsidR="00902FD6" w:rsidRPr="002A70FB" w:rsidRDefault="00902FD6" w:rsidP="00902FD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70FB">
              <w:rPr>
                <w:rFonts w:ascii="Arial" w:hAnsi="Arial" w:cs="Arial"/>
                <w:sz w:val="24"/>
                <w:szCs w:val="24"/>
              </w:rPr>
              <w:t>Er Tiltaksteamet i tvil om søkers sykdom, funksjonsevne, boforhold og annet, blir hjemmebesøk gjennomført.</w:t>
            </w:r>
          </w:p>
          <w:p w14:paraId="2C7A486E" w14:textId="77777777" w:rsidR="00902FD6" w:rsidRPr="002A70FB" w:rsidRDefault="00902FD6" w:rsidP="00902FD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70FB">
              <w:rPr>
                <w:rFonts w:ascii="Arial" w:hAnsi="Arial" w:cs="Arial"/>
                <w:sz w:val="24"/>
                <w:szCs w:val="24"/>
              </w:rPr>
              <w:t>Vedtaket kan påklages, ved å sende det tilbake til Tiltaksteamet, som behandler søknaden på nytt. Opprettholder Tiltaksteamet sitt vedtak blir søknaden videresendt Fylkesmannen.</w:t>
            </w:r>
          </w:p>
          <w:p w14:paraId="6A396991" w14:textId="77777777" w:rsidR="00902FD6" w:rsidRDefault="00902FD6" w:rsidP="00902FD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70FB">
              <w:rPr>
                <w:rFonts w:ascii="Arial" w:hAnsi="Arial" w:cs="Arial"/>
                <w:sz w:val="24"/>
                <w:szCs w:val="24"/>
              </w:rPr>
              <w:t>Ingen pleie- eller omsorgstiltak blir iverksatt før det foreligger et vedtak</w:t>
            </w:r>
          </w:p>
          <w:p w14:paraId="3793D610" w14:textId="77777777" w:rsidR="00D2411C" w:rsidRPr="00504A1E" w:rsidRDefault="00D2411C" w:rsidP="00C272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11C" w:rsidRPr="00504A1E" w14:paraId="555E586E" w14:textId="77777777" w:rsidTr="00C272CD">
        <w:tc>
          <w:tcPr>
            <w:tcW w:w="9062" w:type="dxa"/>
          </w:tcPr>
          <w:p w14:paraId="250F41DC" w14:textId="77777777" w:rsidR="00D2411C" w:rsidRPr="00504A1E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04A1E">
              <w:rPr>
                <w:rFonts w:ascii="Arial" w:hAnsi="Arial" w:cs="Arial"/>
                <w:b/>
                <w:sz w:val="24"/>
                <w:szCs w:val="24"/>
              </w:rPr>
              <w:t>KVA KOSTAR TENESTA?</w:t>
            </w:r>
          </w:p>
        </w:tc>
      </w:tr>
      <w:tr w:rsidR="00D2411C" w:rsidRPr="00504A1E" w14:paraId="439FD16A" w14:textId="77777777" w:rsidTr="00C272CD">
        <w:tc>
          <w:tcPr>
            <w:tcW w:w="9062" w:type="dxa"/>
          </w:tcPr>
          <w:p w14:paraId="1F73670E" w14:textId="77777777" w:rsidR="00D2411C" w:rsidRPr="00504A1E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9068B7D" w14:textId="60C67CF9" w:rsidR="00D2411C" w:rsidRPr="001F7E7B" w:rsidRDefault="001F7E7B" w:rsidP="001F7E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F7E7B">
              <w:rPr>
                <w:rFonts w:ascii="Arial" w:hAnsi="Arial" w:cs="Arial"/>
                <w:color w:val="0A0A0A"/>
                <w:sz w:val="24"/>
                <w:szCs w:val="24"/>
              </w:rPr>
              <w:t xml:space="preserve">En bruker har rett på 60 døgn per kalenderår </w:t>
            </w:r>
            <w:r w:rsidRPr="001F7E7B">
              <w:rPr>
                <w:rFonts w:ascii="Arial" w:hAnsi="Arial" w:cs="Arial"/>
                <w:sz w:val="24"/>
                <w:szCs w:val="24"/>
              </w:rPr>
              <w:t xml:space="preserve">med betaling som for korttidsopphold </w:t>
            </w:r>
            <w:proofErr w:type="spellStart"/>
            <w:r w:rsidRPr="001F7E7B">
              <w:rPr>
                <w:rFonts w:ascii="Arial" w:hAnsi="Arial" w:cs="Arial"/>
                <w:sz w:val="24"/>
                <w:szCs w:val="24"/>
              </w:rPr>
              <w:t>dvs</w:t>
            </w:r>
            <w:proofErr w:type="spellEnd"/>
            <w:r w:rsidRPr="001F7E7B">
              <w:rPr>
                <w:rFonts w:ascii="Arial" w:hAnsi="Arial" w:cs="Arial"/>
                <w:sz w:val="24"/>
                <w:szCs w:val="24"/>
              </w:rPr>
              <w:t>, kr 175,- per døgn</w:t>
            </w:r>
            <w:r>
              <w:rPr>
                <w:rFonts w:ascii="Arial" w:hAnsi="Arial" w:cs="Arial"/>
                <w:sz w:val="24"/>
                <w:szCs w:val="24"/>
              </w:rPr>
              <w:t>. Det vil være en individuell vurdering knyttet til hvordan tjenesten legges opp i forhold til antall døgn/hvor ofte dersom man har et rullerende tilbud.</w:t>
            </w:r>
          </w:p>
          <w:p w14:paraId="1BA27CF0" w14:textId="260781AD" w:rsidR="001F7E7B" w:rsidRPr="00504A1E" w:rsidRDefault="001F7E7B" w:rsidP="001F7E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11C" w:rsidRPr="00504A1E" w14:paraId="3B1E2551" w14:textId="77777777" w:rsidTr="00C272CD">
        <w:tc>
          <w:tcPr>
            <w:tcW w:w="9062" w:type="dxa"/>
          </w:tcPr>
          <w:p w14:paraId="65319B42" w14:textId="77777777" w:rsidR="00D2411C" w:rsidRPr="00504A1E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04A1E">
              <w:rPr>
                <w:rFonts w:ascii="Arial" w:hAnsi="Arial" w:cs="Arial"/>
                <w:b/>
                <w:sz w:val="24"/>
                <w:szCs w:val="24"/>
              </w:rPr>
              <w:t>KVA KAN BRUKAREN FORVENTA AV KOMMUNEN?</w:t>
            </w:r>
          </w:p>
        </w:tc>
      </w:tr>
      <w:tr w:rsidR="00D2411C" w:rsidRPr="00504A1E" w14:paraId="3F2DEBAF" w14:textId="77777777" w:rsidTr="00C272CD">
        <w:tc>
          <w:tcPr>
            <w:tcW w:w="9062" w:type="dxa"/>
          </w:tcPr>
          <w:p w14:paraId="0B84A002" w14:textId="77777777" w:rsidR="00275269" w:rsidRDefault="00275269" w:rsidP="0027526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14:paraId="50917050" w14:textId="77777777" w:rsidR="00275269" w:rsidRDefault="00275269" w:rsidP="00275269">
            <w:pPr>
              <w:pStyle w:val="Listeavsnitt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27526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Formålet med oppholdet skal være klart definert og skal prege hele oppholdet og tjenestetilbudet</w:t>
            </w:r>
          </w:p>
          <w:p w14:paraId="09FF6138" w14:textId="77777777" w:rsidR="00275269" w:rsidRDefault="00275269" w:rsidP="00275269">
            <w:pPr>
              <w:pStyle w:val="Listeavsnitt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27526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Du vil bli tildelt en primærkontakt.</w:t>
            </w:r>
          </w:p>
          <w:p w14:paraId="134D54FA" w14:textId="77777777" w:rsidR="00275269" w:rsidRDefault="00275269" w:rsidP="00275269">
            <w:pPr>
              <w:pStyle w:val="Listeavsnitt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27526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Det utarbeides en tiltaksplan som er spesielt tilpasset dine behov.</w:t>
            </w:r>
          </w:p>
          <w:p w14:paraId="328F9C46" w14:textId="6F57B87C" w:rsidR="00275269" w:rsidRPr="00275269" w:rsidRDefault="00275269" w:rsidP="00275269">
            <w:pPr>
              <w:pStyle w:val="Listeavsnitt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27526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Livssituasjon og tjenestebehov etter oppholdet planlegges fra første dag, i samarbeid med de relevante fagpersoner som fastlege, hjemmesykepleie, ergoterapeut.</w:t>
            </w:r>
          </w:p>
          <w:p w14:paraId="70C32C37" w14:textId="411A8C92" w:rsidR="00D2411C" w:rsidRPr="00504A1E" w:rsidRDefault="00D2411C" w:rsidP="00275269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4A1E">
              <w:rPr>
                <w:rFonts w:ascii="Arial" w:hAnsi="Arial" w:cs="Arial"/>
                <w:sz w:val="24"/>
                <w:szCs w:val="24"/>
              </w:rPr>
              <w:t xml:space="preserve">At personalet </w:t>
            </w:r>
            <w:proofErr w:type="spellStart"/>
            <w:r w:rsidRPr="00504A1E">
              <w:rPr>
                <w:rFonts w:ascii="Arial" w:hAnsi="Arial" w:cs="Arial"/>
                <w:sz w:val="24"/>
                <w:szCs w:val="24"/>
              </w:rPr>
              <w:t>tek</w:t>
            </w:r>
            <w:proofErr w:type="spellEnd"/>
            <w:r w:rsidRPr="00504A1E">
              <w:rPr>
                <w:rFonts w:ascii="Arial" w:hAnsi="Arial" w:cs="Arial"/>
                <w:sz w:val="24"/>
                <w:szCs w:val="24"/>
              </w:rPr>
              <w:t xml:space="preserve"> hensyn til </w:t>
            </w:r>
            <w:proofErr w:type="spellStart"/>
            <w:r w:rsidRPr="00504A1E">
              <w:rPr>
                <w:rFonts w:ascii="Arial" w:hAnsi="Arial" w:cs="Arial"/>
                <w:sz w:val="24"/>
                <w:szCs w:val="24"/>
              </w:rPr>
              <w:t>brukaren</w:t>
            </w:r>
            <w:proofErr w:type="spellEnd"/>
            <w:r w:rsidRPr="00504A1E">
              <w:rPr>
                <w:rFonts w:ascii="Arial" w:hAnsi="Arial" w:cs="Arial"/>
                <w:sz w:val="24"/>
                <w:szCs w:val="24"/>
              </w:rPr>
              <w:t>, viser respekt og forståing</w:t>
            </w:r>
          </w:p>
          <w:p w14:paraId="0A8435FE" w14:textId="77777777" w:rsidR="00D2411C" w:rsidRPr="00504A1E" w:rsidRDefault="00D2411C" w:rsidP="00275269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4A1E">
              <w:rPr>
                <w:rFonts w:ascii="Arial" w:hAnsi="Arial" w:cs="Arial"/>
                <w:sz w:val="24"/>
                <w:szCs w:val="24"/>
              </w:rPr>
              <w:t xml:space="preserve">At teieplikta vert </w:t>
            </w:r>
            <w:proofErr w:type="spellStart"/>
            <w:r w:rsidRPr="00504A1E">
              <w:rPr>
                <w:rFonts w:ascii="Arial" w:hAnsi="Arial" w:cs="Arial"/>
                <w:sz w:val="24"/>
                <w:szCs w:val="24"/>
              </w:rPr>
              <w:t>overhalden</w:t>
            </w:r>
            <w:proofErr w:type="spellEnd"/>
          </w:p>
          <w:p w14:paraId="0D17F611" w14:textId="77777777" w:rsidR="00D2411C" w:rsidRPr="00504A1E" w:rsidRDefault="00D2411C" w:rsidP="00275269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4A1E">
              <w:rPr>
                <w:rFonts w:ascii="Arial" w:hAnsi="Arial" w:cs="Arial"/>
                <w:sz w:val="24"/>
                <w:szCs w:val="24"/>
              </w:rPr>
              <w:t xml:space="preserve">At det blir </w:t>
            </w:r>
            <w:proofErr w:type="spellStart"/>
            <w:r w:rsidRPr="00504A1E">
              <w:rPr>
                <w:rFonts w:ascii="Arial" w:hAnsi="Arial" w:cs="Arial"/>
                <w:sz w:val="24"/>
                <w:szCs w:val="24"/>
              </w:rPr>
              <w:t>gjeven</w:t>
            </w:r>
            <w:proofErr w:type="spellEnd"/>
            <w:r w:rsidRPr="00504A1E">
              <w:rPr>
                <w:rFonts w:ascii="Arial" w:hAnsi="Arial" w:cs="Arial"/>
                <w:sz w:val="24"/>
                <w:szCs w:val="24"/>
              </w:rPr>
              <w:t xml:space="preserve"> beskjed om </w:t>
            </w:r>
            <w:proofErr w:type="spellStart"/>
            <w:r w:rsidRPr="00504A1E">
              <w:rPr>
                <w:rFonts w:ascii="Arial" w:hAnsi="Arial" w:cs="Arial"/>
                <w:sz w:val="24"/>
                <w:szCs w:val="24"/>
              </w:rPr>
              <w:t>endringar</w:t>
            </w:r>
            <w:proofErr w:type="spellEnd"/>
            <w:r w:rsidRPr="00504A1E">
              <w:rPr>
                <w:rFonts w:ascii="Arial" w:hAnsi="Arial" w:cs="Arial"/>
                <w:sz w:val="24"/>
                <w:szCs w:val="24"/>
              </w:rPr>
              <w:t xml:space="preserve"> på tidspunkt eller anna endring</w:t>
            </w:r>
          </w:p>
          <w:p w14:paraId="3688F50E" w14:textId="77777777" w:rsidR="00D2411C" w:rsidRPr="00504A1E" w:rsidRDefault="00D2411C" w:rsidP="00275269">
            <w:pPr>
              <w:pStyle w:val="Listeavsnitt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11C" w:rsidRPr="00504A1E" w14:paraId="1A908AFC" w14:textId="77777777" w:rsidTr="00C272CD">
        <w:tc>
          <w:tcPr>
            <w:tcW w:w="9062" w:type="dxa"/>
          </w:tcPr>
          <w:p w14:paraId="5FB76AFE" w14:textId="77777777" w:rsidR="00D2411C" w:rsidRPr="00504A1E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04A1E">
              <w:rPr>
                <w:rFonts w:ascii="Arial" w:hAnsi="Arial" w:cs="Arial"/>
                <w:b/>
                <w:sz w:val="24"/>
                <w:szCs w:val="24"/>
              </w:rPr>
              <w:t>KVA FORVENTAR KOMMUNEN AV BRUKAREN?</w:t>
            </w:r>
          </w:p>
        </w:tc>
      </w:tr>
      <w:tr w:rsidR="00D2411C" w:rsidRPr="00504A1E" w14:paraId="5BA2B9F5" w14:textId="77777777" w:rsidTr="00C272CD">
        <w:tc>
          <w:tcPr>
            <w:tcW w:w="9062" w:type="dxa"/>
          </w:tcPr>
          <w:p w14:paraId="3630B0ED" w14:textId="77777777" w:rsidR="00D2411C" w:rsidRPr="00504A1E" w:rsidRDefault="00D2411C" w:rsidP="00C272CD">
            <w:pPr>
              <w:pStyle w:val="Listeavsnitt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0B7F074" w14:textId="77777777" w:rsidR="00275269" w:rsidRPr="00275269" w:rsidRDefault="00275269" w:rsidP="0027526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27526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Du deltar aktivt i de behandlings- og rehabiliteringstiltak som iverksettes</w:t>
            </w:r>
          </w:p>
          <w:p w14:paraId="6B907664" w14:textId="77777777" w:rsidR="00275269" w:rsidRPr="00275269" w:rsidRDefault="00275269" w:rsidP="0027526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27526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lastRenderedPageBreak/>
              <w:t>Du deltar aktivt i utformingen av dine egne målsettinger for oppholdet, og i planlegging av tiltak og tjenestebehov etter utskrivelsen</w:t>
            </w:r>
          </w:p>
          <w:p w14:paraId="201ADBE2" w14:textId="77777777" w:rsidR="00275269" w:rsidRDefault="00275269" w:rsidP="0027526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27526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Du sier fra til oss når du har noe du vil ta opp</w:t>
            </w:r>
          </w:p>
          <w:p w14:paraId="2AC06673" w14:textId="26B67B98" w:rsidR="00275269" w:rsidRPr="00275269" w:rsidRDefault="00275269" w:rsidP="00275269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4A1E">
              <w:rPr>
                <w:rFonts w:ascii="Arial" w:hAnsi="Arial" w:cs="Arial"/>
                <w:sz w:val="24"/>
                <w:szCs w:val="24"/>
              </w:rPr>
              <w:t xml:space="preserve">At </w:t>
            </w:r>
            <w:r>
              <w:rPr>
                <w:rFonts w:ascii="Arial" w:hAnsi="Arial" w:cs="Arial"/>
                <w:sz w:val="24"/>
                <w:szCs w:val="24"/>
              </w:rPr>
              <w:t xml:space="preserve">du godtar at </w:t>
            </w:r>
            <w:proofErr w:type="spellStart"/>
            <w:r w:rsidRPr="00504A1E">
              <w:rPr>
                <w:rFonts w:ascii="Arial" w:hAnsi="Arial" w:cs="Arial"/>
                <w:sz w:val="24"/>
                <w:szCs w:val="24"/>
              </w:rPr>
              <w:t>hjelpemidd</w:t>
            </w:r>
            <w:r>
              <w:rPr>
                <w:rFonts w:ascii="Arial" w:hAnsi="Arial" w:cs="Arial"/>
                <w:sz w:val="24"/>
                <w:szCs w:val="24"/>
              </w:rPr>
              <w:t>ler</w:t>
            </w:r>
            <w:proofErr w:type="spellEnd"/>
            <w:r w:rsidRPr="00504A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526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blir tilpasset og benyttet</w:t>
            </w:r>
          </w:p>
          <w:p w14:paraId="762E13B4" w14:textId="7AD0790A" w:rsidR="00D2411C" w:rsidRPr="00504A1E" w:rsidRDefault="00D2411C" w:rsidP="00275269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4A1E">
              <w:rPr>
                <w:rFonts w:ascii="Arial" w:hAnsi="Arial" w:cs="Arial"/>
                <w:sz w:val="24"/>
                <w:szCs w:val="24"/>
              </w:rPr>
              <w:t xml:space="preserve">At den enkelte </w:t>
            </w:r>
            <w:proofErr w:type="spellStart"/>
            <w:r w:rsidRPr="00504A1E">
              <w:rPr>
                <w:rFonts w:ascii="Arial" w:hAnsi="Arial" w:cs="Arial"/>
                <w:sz w:val="24"/>
                <w:szCs w:val="24"/>
              </w:rPr>
              <w:t>tenesteytar</w:t>
            </w:r>
            <w:proofErr w:type="spellEnd"/>
            <w:r w:rsidRPr="00504A1E">
              <w:rPr>
                <w:rFonts w:ascii="Arial" w:hAnsi="Arial" w:cs="Arial"/>
                <w:sz w:val="24"/>
                <w:szCs w:val="24"/>
              </w:rPr>
              <w:t xml:space="preserve"> blir møtt med respekt.</w:t>
            </w:r>
          </w:p>
          <w:p w14:paraId="60B6D966" w14:textId="77777777" w:rsidR="00D2411C" w:rsidRPr="00504A1E" w:rsidRDefault="00D2411C" w:rsidP="00275269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4A1E">
              <w:rPr>
                <w:rFonts w:ascii="Arial" w:hAnsi="Arial" w:cs="Arial"/>
                <w:sz w:val="24"/>
                <w:szCs w:val="24"/>
              </w:rPr>
              <w:t>At det blir respektert at personalet er underlagt teieplikt.</w:t>
            </w:r>
          </w:p>
          <w:p w14:paraId="3A409BB8" w14:textId="082D48D7" w:rsidR="00D2411C" w:rsidRPr="00275269" w:rsidRDefault="00D2411C" w:rsidP="00275269">
            <w:pPr>
              <w:pStyle w:val="Listeavsnitt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11C" w:rsidRPr="00504A1E" w14:paraId="776798CA" w14:textId="77777777" w:rsidTr="00C272CD">
        <w:tc>
          <w:tcPr>
            <w:tcW w:w="9062" w:type="dxa"/>
          </w:tcPr>
          <w:p w14:paraId="0CC4DD39" w14:textId="146B4544" w:rsidR="00D2411C" w:rsidRPr="00504A1E" w:rsidRDefault="00D2411C" w:rsidP="002752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04A1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KORLEIS GÅ FRAM FOR Å SØKJA OM </w:t>
            </w:r>
            <w:r w:rsidR="00275269">
              <w:rPr>
                <w:rFonts w:ascii="Arial" w:hAnsi="Arial" w:cs="Arial"/>
                <w:b/>
                <w:bCs/>
                <w:sz w:val="24"/>
                <w:szCs w:val="24"/>
              </w:rPr>
              <w:t>KORTTIDSPLASS</w:t>
            </w:r>
            <w:r w:rsidRPr="00504A1E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D2411C" w:rsidRPr="00504A1E" w14:paraId="53089F45" w14:textId="77777777" w:rsidTr="00C272CD">
        <w:tc>
          <w:tcPr>
            <w:tcW w:w="9062" w:type="dxa"/>
          </w:tcPr>
          <w:p w14:paraId="5C5D695A" w14:textId="77777777" w:rsidR="00D2411C" w:rsidRPr="00504A1E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69F9829" w14:textId="77777777" w:rsidR="00D2411C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520E">
              <w:rPr>
                <w:rFonts w:ascii="Arial" w:hAnsi="Arial" w:cs="Arial"/>
                <w:sz w:val="24"/>
                <w:szCs w:val="24"/>
              </w:rPr>
              <w:t>Søknader om omsorgstjenester søkes på e</w:t>
            </w:r>
            <w:r>
              <w:rPr>
                <w:rFonts w:ascii="Arial" w:hAnsi="Arial" w:cs="Arial"/>
                <w:sz w:val="24"/>
                <w:szCs w:val="24"/>
              </w:rPr>
              <w:t>t fastlagt s</w:t>
            </w:r>
            <w:r w:rsidRPr="00CF520E">
              <w:rPr>
                <w:rFonts w:ascii="Arial" w:hAnsi="Arial" w:cs="Arial"/>
                <w:sz w:val="24"/>
                <w:szCs w:val="24"/>
              </w:rPr>
              <w:t>øknadsskjema.</w:t>
            </w:r>
          </w:p>
          <w:p w14:paraId="339D170A" w14:textId="77777777" w:rsidR="00D2411C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Skjemaet kan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få ved </w:t>
            </w:r>
            <w:r w:rsidRPr="00504A1E">
              <w:rPr>
                <w:rFonts w:ascii="Arial" w:hAnsi="Arial" w:cs="Arial"/>
                <w:sz w:val="24"/>
                <w:szCs w:val="24"/>
              </w:rPr>
              <w:t>helse- og sosialkontoret, heimesjukepleien</w:t>
            </w:r>
            <w:r>
              <w:rPr>
                <w:rFonts w:ascii="Arial" w:hAnsi="Arial" w:cs="Arial"/>
                <w:sz w:val="24"/>
                <w:szCs w:val="24"/>
              </w:rPr>
              <w:t xml:space="preserve"> eller lastas ned/søke elektronisk via kommunens heimesider. </w:t>
            </w:r>
            <w:hyperlink r:id="rId10" w:history="1">
              <w:r w:rsidRPr="00FF39B3">
                <w:rPr>
                  <w:rStyle w:val="Hyperkobling"/>
                  <w:rFonts w:ascii="Arial" w:hAnsi="Arial" w:cs="Arial"/>
                  <w:sz w:val="24"/>
                  <w:szCs w:val="24"/>
                </w:rPr>
                <w:t>https://www.haegebostad.kommune.no/slik-soeker-du.6282245-511203.html</w:t>
              </w:r>
            </w:hyperlink>
          </w:p>
          <w:p w14:paraId="2C89B2AD" w14:textId="77777777" w:rsidR="00D2411C" w:rsidRPr="00504A1E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9985ABC" w14:textId="77777777" w:rsidR="00D2411C" w:rsidRPr="00CF520E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520E">
              <w:rPr>
                <w:rFonts w:ascii="Arial" w:hAnsi="Arial" w:cs="Arial"/>
                <w:sz w:val="24"/>
                <w:szCs w:val="24"/>
              </w:rPr>
              <w:t>Kommunens samlende pleie- og omsorgstjenester framgår i søknadskjemaet.</w:t>
            </w:r>
          </w:p>
          <w:p w14:paraId="24DDA781" w14:textId="724CF94C" w:rsidR="00D2411C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520E">
              <w:rPr>
                <w:rFonts w:ascii="Arial" w:hAnsi="Arial" w:cs="Arial"/>
                <w:sz w:val="24"/>
                <w:szCs w:val="24"/>
              </w:rPr>
              <w:t>Nøye utfylt skjema supplert med legeattester, beskrivelser og annet, som kan underbygge søknaden, sendes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E04D046" w14:textId="77777777" w:rsidR="00275269" w:rsidRDefault="00275269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66FC518" w14:textId="55372444" w:rsidR="00D2411C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269">
              <w:rPr>
                <w:rFonts w:ascii="Arial" w:hAnsi="Arial" w:cs="Arial"/>
              </w:rPr>
              <w:t>Hægebostad kommune</w:t>
            </w:r>
          </w:p>
          <w:p w14:paraId="4B253B0B" w14:textId="2DDA8D98" w:rsidR="00177F99" w:rsidRPr="00177F99" w:rsidRDefault="006F1DE9" w:rsidP="00177F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Laukrokveien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  <w:p w14:paraId="3F772609" w14:textId="6E56EDEF" w:rsidR="00177F99" w:rsidRPr="00275269" w:rsidRDefault="00177F99" w:rsidP="00177F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7F99">
              <w:rPr>
                <w:rFonts w:ascii="Arial" w:hAnsi="Arial" w:cs="Arial"/>
              </w:rPr>
              <w:t>4595 Tingvatn</w:t>
            </w:r>
          </w:p>
          <w:p w14:paraId="68E923A0" w14:textId="77777777" w:rsidR="00D2411C" w:rsidRPr="00504A1E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11C" w:rsidRPr="00504A1E" w14:paraId="38F58933" w14:textId="77777777" w:rsidTr="00C272CD">
        <w:tc>
          <w:tcPr>
            <w:tcW w:w="9062" w:type="dxa"/>
          </w:tcPr>
          <w:p w14:paraId="2009F480" w14:textId="77777777" w:rsidR="00D2411C" w:rsidRPr="00504A1E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04A1E">
              <w:rPr>
                <w:rFonts w:ascii="Arial" w:hAnsi="Arial" w:cs="Arial"/>
                <w:b/>
                <w:sz w:val="24"/>
                <w:szCs w:val="24"/>
              </w:rPr>
              <w:t>KONTAKTINFORMASJON:</w:t>
            </w:r>
          </w:p>
        </w:tc>
      </w:tr>
      <w:tr w:rsidR="00D2411C" w:rsidRPr="00504A1E" w14:paraId="2FDE1976" w14:textId="77777777" w:rsidTr="00C272CD">
        <w:tc>
          <w:tcPr>
            <w:tcW w:w="9062" w:type="dxa"/>
          </w:tcPr>
          <w:p w14:paraId="3E9D33EE" w14:textId="77777777" w:rsidR="00D2411C" w:rsidRPr="00504A1E" w:rsidRDefault="00D2411C" w:rsidP="00C272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83A233" w14:textId="77777777" w:rsidR="00D2411C" w:rsidRPr="00504A1E" w:rsidRDefault="00D2411C" w:rsidP="00D2411C">
      <w:pPr>
        <w:rPr>
          <w:rFonts w:ascii="Arial" w:hAnsi="Arial" w:cs="Arial"/>
          <w:sz w:val="24"/>
          <w:szCs w:val="24"/>
        </w:rPr>
      </w:pPr>
    </w:p>
    <w:p w14:paraId="32F272AB" w14:textId="77777777" w:rsidR="00D2411C" w:rsidRPr="00504A1E" w:rsidRDefault="00D2411C" w:rsidP="00D2411C">
      <w:pPr>
        <w:rPr>
          <w:rFonts w:ascii="Arial" w:hAnsi="Arial" w:cs="Arial"/>
          <w:sz w:val="24"/>
          <w:szCs w:val="24"/>
        </w:rPr>
      </w:pPr>
    </w:p>
    <w:p w14:paraId="1A25D294" w14:textId="77777777" w:rsidR="006E0915" w:rsidRDefault="006E0915"/>
    <w:sectPr w:rsidR="006E091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C6FBC" w14:textId="77777777" w:rsidR="00BD08F9" w:rsidRDefault="00BD08F9">
      <w:pPr>
        <w:spacing w:after="0" w:line="240" w:lineRule="auto"/>
      </w:pPr>
      <w:r>
        <w:separator/>
      </w:r>
    </w:p>
  </w:endnote>
  <w:endnote w:type="continuationSeparator" w:id="0">
    <w:p w14:paraId="64E69C47" w14:textId="77777777" w:rsidR="00BD08F9" w:rsidRDefault="00BD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1155A" w14:textId="77777777" w:rsidR="00BD08F9" w:rsidRDefault="00BD08F9">
      <w:pPr>
        <w:spacing w:after="0" w:line="240" w:lineRule="auto"/>
      </w:pPr>
      <w:r>
        <w:separator/>
      </w:r>
    </w:p>
  </w:footnote>
  <w:footnote w:type="continuationSeparator" w:id="0">
    <w:p w14:paraId="7652FFF4" w14:textId="77777777" w:rsidR="00BD08F9" w:rsidRDefault="00BD0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66FA5" w14:textId="77777777" w:rsidR="001B185B" w:rsidRPr="00504718" w:rsidRDefault="00C829F4" w:rsidP="001B185B">
    <w:pPr>
      <w:pStyle w:val="Topptekst"/>
      <w:rPr>
        <w:b/>
        <w:sz w:val="32"/>
        <w:szCs w:val="32"/>
      </w:rPr>
    </w:pPr>
    <w:r w:rsidRPr="00504718"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564746AE" wp14:editId="076F5D4D">
          <wp:simplePos x="0" y="0"/>
          <wp:positionH relativeFrom="column">
            <wp:posOffset>-304800</wp:posOffset>
          </wp:positionH>
          <wp:positionV relativeFrom="paragraph">
            <wp:posOffset>-89535</wp:posOffset>
          </wp:positionV>
          <wp:extent cx="457200" cy="53530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rPr>
        <w:b/>
        <w:sz w:val="32"/>
        <w:szCs w:val="32"/>
      </w:rPr>
      <w:t xml:space="preserve">Hægebostad </w:t>
    </w:r>
    <w:r w:rsidRPr="00504718">
      <w:rPr>
        <w:b/>
        <w:sz w:val="32"/>
        <w:szCs w:val="32"/>
      </w:rPr>
      <w:t>kommune</w:t>
    </w:r>
    <w:r w:rsidRPr="00504718">
      <w:rPr>
        <w:b/>
        <w:sz w:val="32"/>
        <w:szCs w:val="32"/>
      </w:rPr>
      <w:tab/>
    </w:r>
  </w:p>
  <w:p w14:paraId="36D5C6A3" w14:textId="77777777" w:rsidR="001B185B" w:rsidRDefault="00C829F4" w:rsidP="001B185B">
    <w:pPr>
      <w:pStyle w:val="Topptekst"/>
    </w:pPr>
    <w:r>
      <w:t xml:space="preserve">                   Pleie- og omsorg</w:t>
    </w:r>
  </w:p>
  <w:p w14:paraId="42322FCF" w14:textId="77777777" w:rsidR="001B185B" w:rsidRDefault="0001738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5EF"/>
    <w:multiLevelType w:val="hybridMultilevel"/>
    <w:tmpl w:val="814EF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DD0"/>
    <w:multiLevelType w:val="hybridMultilevel"/>
    <w:tmpl w:val="01D6A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115"/>
    <w:multiLevelType w:val="hybridMultilevel"/>
    <w:tmpl w:val="2BD85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521C"/>
    <w:multiLevelType w:val="hybridMultilevel"/>
    <w:tmpl w:val="698C9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7715D"/>
    <w:multiLevelType w:val="hybridMultilevel"/>
    <w:tmpl w:val="8E5848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E4AB1"/>
    <w:multiLevelType w:val="multilevel"/>
    <w:tmpl w:val="40F6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D7C17"/>
    <w:multiLevelType w:val="hybridMultilevel"/>
    <w:tmpl w:val="BD8C3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003C1"/>
    <w:multiLevelType w:val="multilevel"/>
    <w:tmpl w:val="7E16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344B8C"/>
    <w:multiLevelType w:val="multilevel"/>
    <w:tmpl w:val="F348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A326A"/>
    <w:multiLevelType w:val="hybridMultilevel"/>
    <w:tmpl w:val="ACBE9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1C"/>
    <w:rsid w:val="0001738C"/>
    <w:rsid w:val="00177F99"/>
    <w:rsid w:val="001C52FA"/>
    <w:rsid w:val="001F7E7B"/>
    <w:rsid w:val="00244258"/>
    <w:rsid w:val="00275269"/>
    <w:rsid w:val="004318D2"/>
    <w:rsid w:val="00433569"/>
    <w:rsid w:val="006E0915"/>
    <w:rsid w:val="006F1DE9"/>
    <w:rsid w:val="00763420"/>
    <w:rsid w:val="00902FD6"/>
    <w:rsid w:val="009E0B99"/>
    <w:rsid w:val="00B63D3B"/>
    <w:rsid w:val="00BD08F9"/>
    <w:rsid w:val="00C829F4"/>
    <w:rsid w:val="00D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0BCC"/>
  <w15:chartTrackingRefBased/>
  <w15:docId w15:val="{CC7A30DF-16C0-4E62-8BD0-E5010052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11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2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2411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2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411C"/>
  </w:style>
  <w:style w:type="character" w:styleId="Hyperkobling">
    <w:name w:val="Hyperlink"/>
    <w:basedOn w:val="Standardskriftforavsnitt"/>
    <w:uiPriority w:val="99"/>
    <w:unhideWhenUsed/>
    <w:rsid w:val="00D24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aegebostad.kommune.no/slik-soeker-du.6282245-51120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ABB6F749D2FA4F9E7EF00D319EEB6C" ma:contentTypeVersion="14" ma:contentTypeDescription="Opprett et nytt dokument." ma:contentTypeScope="" ma:versionID="0a46a60d9bb1efadf5a6142641e70146">
  <xsd:schema xmlns:xsd="http://www.w3.org/2001/XMLSchema" xmlns:xs="http://www.w3.org/2001/XMLSchema" xmlns:p="http://schemas.microsoft.com/office/2006/metadata/properties" xmlns:ns3="8e52e441-4c71-4359-b455-ae5d87ed83fe" xmlns:ns4="d8b82e4f-8b78-4eb3-bf01-c465c2b4d396" targetNamespace="http://schemas.microsoft.com/office/2006/metadata/properties" ma:root="true" ma:fieldsID="532e291ce377aee5b185ec3be403fd57" ns3:_="" ns4:_="">
    <xsd:import namespace="8e52e441-4c71-4359-b455-ae5d87ed83fe"/>
    <xsd:import namespace="d8b82e4f-8b78-4eb3-bf01-c465c2b4d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2e441-4c71-4359-b455-ae5d87ed8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82e4f-8b78-4eb3-bf01-c465c2b4d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9CCBA-ADDA-4361-B2B6-3A29B9A8A200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8e52e441-4c71-4359-b455-ae5d87ed83f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8b82e4f-8b78-4eb3-bf01-c465c2b4d39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937F17-BE42-43E3-B91E-43ECE4895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3837-863C-4E20-A481-446C8FD57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2e441-4c71-4359-b455-ae5d87ed83fe"/>
    <ds:schemaRef ds:uri="d8b82e4f-8b78-4eb3-bf01-c465c2b4d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Gjersdal</dc:creator>
  <cp:keywords/>
  <dc:description/>
  <cp:lastModifiedBy>Nils Olav Dunsæd</cp:lastModifiedBy>
  <cp:revision>2</cp:revision>
  <dcterms:created xsi:type="dcterms:W3CDTF">2022-11-21T18:40:00Z</dcterms:created>
  <dcterms:modified xsi:type="dcterms:W3CDTF">2022-11-21T18:40:00Z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0x0101000CABB6F749D2FA4F9E7EF00D319EEB6C</vt:lpwstr>
  </property>
</Properties>
</file>