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B658D" w14:textId="77777777" w:rsidR="00F3405B" w:rsidRPr="00F3405B" w:rsidRDefault="00F3405B" w:rsidP="00F3405B">
      <w:pPr>
        <w:tabs>
          <w:tab w:val="right" w:pos="86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  <w:r w:rsidRPr="00F3405B">
        <w:rPr>
          <w:rFonts w:ascii="Arial" w:eastAsia="Times New Roman" w:hAnsi="Arial" w:cs="Arial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B24F79" wp14:editId="5D9F8E5A">
                <wp:simplePos x="0" y="0"/>
                <wp:positionH relativeFrom="page">
                  <wp:posOffset>1076324</wp:posOffset>
                </wp:positionH>
                <wp:positionV relativeFrom="page">
                  <wp:posOffset>876300</wp:posOffset>
                </wp:positionV>
                <wp:extent cx="5572125" cy="733425"/>
                <wp:effectExtent l="0" t="0" r="9525" b="9525"/>
                <wp:wrapNone/>
                <wp:docPr id="3" name="Rektangel 3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334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BBB65" id="Rektangel 3" o:spid="_x0000_s1026" alt="Narrow horizontal" style="position:absolute;margin-left:84.75pt;margin-top:69pt;width:438.75pt;height:5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" fillcolor="#ebf1de" stroked="f">
                <w10:wrap anchorx="page" anchory="page"/>
              </v:rect>
            </w:pict>
          </mc:Fallback>
        </mc:AlternateContent>
      </w:r>
      <w:r w:rsidRPr="00F3405B">
        <w:rPr>
          <w:rFonts w:ascii="Arial" w:eastAsia="Times New Roman" w:hAnsi="Arial" w:cs="Arial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24F1C7" wp14:editId="1D5C4C64">
                <wp:simplePos x="0" y="0"/>
                <wp:positionH relativeFrom="page">
                  <wp:posOffset>1082675</wp:posOffset>
                </wp:positionH>
                <wp:positionV relativeFrom="page">
                  <wp:posOffset>957580</wp:posOffset>
                </wp:positionV>
                <wp:extent cx="5562600" cy="133350"/>
                <wp:effectExtent l="0" t="0" r="0" b="0"/>
                <wp:wrapNone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333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C2E06" id="Rektangel 5" o:spid="_x0000_s1026" style="position:absolute;margin-left:85.25pt;margin-top:75.4pt;width:438pt;height:10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" fillcolor="#00b050" stroked="f">
                <w10:wrap anchorx="page" anchory="page"/>
              </v:rect>
            </w:pict>
          </mc:Fallback>
        </mc:AlternateContent>
      </w:r>
      <w:r w:rsidRPr="00F3405B">
        <w:rPr>
          <w:rFonts w:ascii="Arial" w:eastAsia="Times New Roman" w:hAnsi="Arial" w:cs="Arial"/>
          <w:sz w:val="20"/>
          <w:szCs w:val="20"/>
        </w:rPr>
        <w:tab/>
      </w:r>
    </w:p>
    <w:p w14:paraId="6A03C0AA" w14:textId="77777777" w:rsidR="00F3405B" w:rsidRPr="00F3405B" w:rsidRDefault="00F3405B" w:rsidP="00F3405B">
      <w:pPr>
        <w:keepNext/>
        <w:spacing w:before="240" w:after="60" w:line="240" w:lineRule="auto"/>
        <w:outlineLvl w:val="0"/>
        <w:rPr>
          <w:rFonts w:asciiTheme="majorHAnsi" w:eastAsiaTheme="majorEastAsia" w:hAnsiTheme="majorHAnsi" w:cs="Times New Roman"/>
          <w:b/>
          <w:bCs/>
          <w:kern w:val="32"/>
          <w:sz w:val="26"/>
          <w:szCs w:val="26"/>
        </w:rPr>
      </w:pPr>
      <w:r w:rsidRPr="00F3405B">
        <w:rPr>
          <w:rFonts w:asciiTheme="majorHAnsi" w:eastAsiaTheme="majorEastAsia" w:hAnsiTheme="majorHAnsi" w:cs="Times New Roman"/>
          <w:b/>
          <w:bCs/>
          <w:noProof/>
          <w:kern w:val="32"/>
          <w:sz w:val="32"/>
          <w:szCs w:val="32"/>
          <w:lang w:eastAsia="nb-NO"/>
        </w:rPr>
        <w:drawing>
          <wp:anchor distT="0" distB="0" distL="114300" distR="114300" simplePos="0" relativeHeight="251661312" behindDoc="1" locked="0" layoutInCell="1" allowOverlap="1" wp14:anchorId="78EB5DC9" wp14:editId="7879D077">
            <wp:simplePos x="0" y="0"/>
            <wp:positionH relativeFrom="column">
              <wp:posOffset>4972050</wp:posOffset>
            </wp:positionH>
            <wp:positionV relativeFrom="paragraph">
              <wp:posOffset>158750</wp:posOffset>
            </wp:positionV>
            <wp:extent cx="533400" cy="600075"/>
            <wp:effectExtent l="0" t="0" r="0" b="9525"/>
            <wp:wrapNone/>
            <wp:docPr id="1" name="Bilde 1" descr="cid:image001.png@01D2369D.7F96C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id:image001.png@01D2369D.7F96CB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05B">
        <w:rPr>
          <w:rFonts w:asciiTheme="majorHAnsi" w:eastAsiaTheme="majorEastAsia" w:hAnsiTheme="majorHAnsi" w:cs="Times New Roman"/>
          <w:b/>
          <w:bCs/>
          <w:noProof/>
          <w:kern w:val="32"/>
          <w:sz w:val="26"/>
          <w:szCs w:val="26"/>
        </w:rPr>
        <w:t>Reglement</w:t>
      </w:r>
      <w:r w:rsidRPr="00F3405B">
        <w:rPr>
          <w:rFonts w:asciiTheme="majorHAnsi" w:eastAsiaTheme="majorEastAsia" w:hAnsiTheme="majorHAnsi" w:cs="Times New Roman"/>
          <w:b/>
          <w:bCs/>
          <w:kern w:val="32"/>
          <w:sz w:val="26"/>
          <w:szCs w:val="26"/>
        </w:rPr>
        <w:t xml:space="preserve"> for salg/leie av næringsareal i Hægebostad kommune</w:t>
      </w:r>
    </w:p>
    <w:p w14:paraId="2D032FEC" w14:textId="77777777" w:rsidR="00F3405B" w:rsidRPr="00F3405B" w:rsidRDefault="00F3405B" w:rsidP="00F3405B">
      <w:pPr>
        <w:pBdr>
          <w:bottom w:val="single" w:sz="4" w:space="4" w:color="5B9BD5" w:themeColor="accent1"/>
        </w:pBdr>
        <w:spacing w:before="200" w:after="280" w:line="240" w:lineRule="auto"/>
        <w:ind w:left="936" w:right="936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6E52355E" w14:textId="77777777" w:rsidR="00F3405B" w:rsidRPr="00F3405B" w:rsidRDefault="00F3405B" w:rsidP="00F3405B">
      <w:pPr>
        <w:pBdr>
          <w:bottom w:val="single" w:sz="4" w:space="4" w:color="5B9BD5" w:themeColor="accent1"/>
        </w:pBdr>
        <w:spacing w:before="200" w:after="280" w:line="240" w:lineRule="auto"/>
        <w:ind w:left="936" w:right="936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F3405B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Reglement </w:t>
      </w:r>
    </w:p>
    <w:p w14:paraId="62D63FAC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0"/>
        </w:rPr>
      </w:pPr>
      <w:r w:rsidRPr="00F3405B">
        <w:rPr>
          <w:rFonts w:ascii="Arial" w:eastAsia="Times New Roman" w:hAnsi="Arial" w:cs="Arial"/>
          <w:szCs w:val="20"/>
        </w:rPr>
        <w:t xml:space="preserve">Tilrettelegging av areal er en viktig oppgave for kommunen.  Dette gjelder både ekspansjonsareal for eksisterende virksomheter og plassering av nye næringsvirksomheter.  </w:t>
      </w:r>
    </w:p>
    <w:p w14:paraId="5055924F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0"/>
        </w:rPr>
      </w:pPr>
    </w:p>
    <w:p w14:paraId="7DDABEF5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0"/>
        </w:rPr>
      </w:pPr>
      <w:r w:rsidRPr="00F3405B">
        <w:rPr>
          <w:rFonts w:ascii="Arial" w:eastAsia="Times New Roman" w:hAnsi="Arial" w:cs="Arial"/>
          <w:szCs w:val="20"/>
        </w:rPr>
        <w:t>Arealdelen i kommuneplanen er kommunen sitt verktøy for plassering av nye næringsarealer.</w:t>
      </w:r>
    </w:p>
    <w:p w14:paraId="4BDCAA2D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0"/>
        </w:rPr>
      </w:pPr>
    </w:p>
    <w:p w14:paraId="6B794CD9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0"/>
        </w:rPr>
      </w:pPr>
      <w:r w:rsidRPr="00F3405B">
        <w:rPr>
          <w:rFonts w:ascii="Arial" w:eastAsia="Times New Roman" w:hAnsi="Arial" w:cs="Arial"/>
          <w:szCs w:val="20"/>
        </w:rPr>
        <w:t>Hægebostad kommune ønsker å stimulere til næringsutvikling.  Primært ønsker kommunen å selge næringstomter til aktørene.  I overgangsperioder kan kommunen leie ut areal med tanke på fremtidig salg.  Der det ligger til rette for det kan kommunen også drive utleie av areal og bygningsmasse til næringsformål.</w:t>
      </w:r>
    </w:p>
    <w:p w14:paraId="27860C22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C8C2C06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3405B">
        <w:rPr>
          <w:rFonts w:ascii="Arial" w:eastAsia="Times New Roman" w:hAnsi="Arial" w:cs="Arial"/>
          <w:szCs w:val="24"/>
        </w:rPr>
        <w:t>Arealer som er regulert til friområder leies ikke ut, og skal heller ikke benyttes privat til for eksempel ved-, bil-, camping eller båtopplag.</w:t>
      </w:r>
    </w:p>
    <w:p w14:paraId="0881BA73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3405B">
        <w:rPr>
          <w:rFonts w:ascii="Arial" w:eastAsia="Times New Roman" w:hAnsi="Arial" w:cs="Arial"/>
          <w:szCs w:val="24"/>
        </w:rPr>
        <w:t xml:space="preserve"> </w:t>
      </w:r>
    </w:p>
    <w:p w14:paraId="73DA8034" w14:textId="77777777" w:rsidR="00F3405B" w:rsidRPr="00F3405B" w:rsidRDefault="00F3405B" w:rsidP="00F3405B">
      <w:pPr>
        <w:pBdr>
          <w:bottom w:val="single" w:sz="4" w:space="4" w:color="5B9BD5" w:themeColor="accent1"/>
        </w:pBdr>
        <w:spacing w:before="200" w:after="280" w:line="240" w:lineRule="auto"/>
        <w:ind w:left="936" w:right="936"/>
        <w:rPr>
          <w:rFonts w:ascii="Arial" w:eastAsia="Times New Roman" w:hAnsi="Arial" w:cs="Arial"/>
          <w:b/>
          <w:bCs/>
          <w:i/>
          <w:iCs/>
        </w:rPr>
      </w:pPr>
      <w:r w:rsidRPr="00F3405B">
        <w:rPr>
          <w:rFonts w:ascii="Arial" w:eastAsia="Times New Roman" w:hAnsi="Arial" w:cs="Arial"/>
          <w:b/>
          <w:bCs/>
          <w:i/>
          <w:iCs/>
        </w:rPr>
        <w:t>Kriterier</w:t>
      </w:r>
    </w:p>
    <w:p w14:paraId="20752E19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At det ikke ligger reguleringsmessige eller andre kommunale interesser til grunn som hindrer utleie/salg.</w:t>
      </w:r>
    </w:p>
    <w:p w14:paraId="4A763B70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34D32708" w14:textId="77777777" w:rsidR="00F3405B" w:rsidRPr="00F3405B" w:rsidRDefault="00F3405B" w:rsidP="00F3405B">
      <w:pPr>
        <w:pBdr>
          <w:bottom w:val="single" w:sz="4" w:space="4" w:color="5B9BD5" w:themeColor="accent1"/>
        </w:pBdr>
        <w:spacing w:before="200" w:after="280" w:line="240" w:lineRule="auto"/>
        <w:ind w:left="936" w:right="936"/>
        <w:rPr>
          <w:rFonts w:ascii="Arial" w:eastAsia="Times New Roman" w:hAnsi="Arial" w:cs="Arial"/>
          <w:b/>
          <w:bCs/>
          <w:i/>
          <w:iCs/>
        </w:rPr>
      </w:pPr>
      <w:r w:rsidRPr="00F3405B">
        <w:rPr>
          <w:rFonts w:ascii="Arial" w:eastAsia="Times New Roman" w:hAnsi="Arial" w:cs="Arial"/>
          <w:b/>
          <w:bCs/>
          <w:i/>
          <w:iCs/>
        </w:rPr>
        <w:t>Prissetting</w:t>
      </w:r>
    </w:p>
    <w:p w14:paraId="238D349A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Pris varierer i forhold til arealets beskaffenhet, infrastruktur, grad av tilrettelegging osv.  Dette fremgår av matrisen under.</w:t>
      </w:r>
    </w:p>
    <w:p w14:paraId="7B27B17D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Middelsskyggelegging1-uthevingsfarge3"/>
        <w:tblW w:w="0" w:type="auto"/>
        <w:tblLook w:val="04A0" w:firstRow="1" w:lastRow="0" w:firstColumn="1" w:lastColumn="0" w:noHBand="0" w:noVBand="1"/>
      </w:tblPr>
      <w:tblGrid>
        <w:gridCol w:w="2815"/>
        <w:gridCol w:w="2816"/>
        <w:gridCol w:w="2816"/>
      </w:tblGrid>
      <w:tr w:rsidR="00F3405B" w:rsidRPr="00F3405B" w14:paraId="6C5A44A6" w14:textId="77777777" w:rsidTr="00F34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  <w:shd w:val="clear" w:color="auto" w:fill="A8D08D" w:themeFill="accent6" w:themeFillTint="99"/>
          </w:tcPr>
          <w:p w14:paraId="3CD0F56E" w14:textId="77777777" w:rsidR="00F3405B" w:rsidRPr="00F3405B" w:rsidRDefault="00F3405B" w:rsidP="00F3405B">
            <w:pPr>
              <w:rPr>
                <w:rFonts w:ascii="Arial" w:hAnsi="Arial" w:cs="Arial"/>
                <w:color w:val="auto"/>
              </w:rPr>
            </w:pPr>
            <w:r w:rsidRPr="00F3405B">
              <w:rPr>
                <w:rFonts w:ascii="Arial" w:hAnsi="Arial" w:cs="Arial"/>
                <w:color w:val="auto"/>
              </w:rPr>
              <w:t>Navn</w:t>
            </w:r>
          </w:p>
        </w:tc>
        <w:tc>
          <w:tcPr>
            <w:tcW w:w="2816" w:type="dxa"/>
            <w:shd w:val="clear" w:color="auto" w:fill="A8D08D" w:themeFill="accent6" w:themeFillTint="99"/>
          </w:tcPr>
          <w:p w14:paraId="376461E4" w14:textId="77777777" w:rsidR="00F3405B" w:rsidRPr="00F3405B" w:rsidRDefault="00F3405B" w:rsidP="00F34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3405B">
              <w:rPr>
                <w:rFonts w:ascii="Arial" w:hAnsi="Arial" w:cs="Arial"/>
                <w:color w:val="auto"/>
              </w:rPr>
              <w:t>Sted</w:t>
            </w:r>
          </w:p>
        </w:tc>
        <w:tc>
          <w:tcPr>
            <w:tcW w:w="2816" w:type="dxa"/>
            <w:shd w:val="clear" w:color="auto" w:fill="A8D08D" w:themeFill="accent6" w:themeFillTint="99"/>
          </w:tcPr>
          <w:p w14:paraId="210C3502" w14:textId="77777777" w:rsidR="00F3405B" w:rsidRPr="00F3405B" w:rsidRDefault="00F3405B" w:rsidP="00F34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vertAlign w:val="superscript"/>
              </w:rPr>
            </w:pPr>
            <w:r w:rsidRPr="00F3405B">
              <w:rPr>
                <w:rFonts w:ascii="Arial" w:hAnsi="Arial" w:cs="Arial"/>
                <w:color w:val="auto"/>
              </w:rPr>
              <w:t>Pris pr m</w:t>
            </w:r>
            <w:r w:rsidRPr="00F3405B">
              <w:rPr>
                <w:rFonts w:ascii="Arial" w:hAnsi="Arial" w:cs="Arial"/>
                <w:color w:val="auto"/>
                <w:vertAlign w:val="superscript"/>
              </w:rPr>
              <w:t>2</w:t>
            </w:r>
          </w:p>
        </w:tc>
      </w:tr>
      <w:tr w:rsidR="00F3405B" w:rsidRPr="00F3405B" w14:paraId="37A62920" w14:textId="77777777" w:rsidTr="00F34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  <w:shd w:val="clear" w:color="auto" w:fill="E2EFD9" w:themeFill="accent6" w:themeFillTint="33"/>
          </w:tcPr>
          <w:p w14:paraId="5E08739D" w14:textId="77777777" w:rsidR="00F3405B" w:rsidRPr="00F3405B" w:rsidRDefault="00F3405B" w:rsidP="00F3405B">
            <w:pPr>
              <w:rPr>
                <w:rFonts w:ascii="Arial" w:hAnsi="Arial" w:cs="Arial"/>
                <w:b w:val="0"/>
              </w:rPr>
            </w:pPr>
            <w:r w:rsidRPr="00F3405B">
              <w:rPr>
                <w:rFonts w:ascii="Arial" w:hAnsi="Arial" w:cs="Arial"/>
                <w:b w:val="0"/>
              </w:rPr>
              <w:t>Eiken Næringspark</w:t>
            </w:r>
          </w:p>
        </w:tc>
        <w:tc>
          <w:tcPr>
            <w:tcW w:w="2816" w:type="dxa"/>
            <w:shd w:val="clear" w:color="auto" w:fill="E2EFD9" w:themeFill="accent6" w:themeFillTint="33"/>
          </w:tcPr>
          <w:p w14:paraId="054829AD" w14:textId="77777777" w:rsidR="00F3405B" w:rsidRPr="00F3405B" w:rsidRDefault="00F3405B" w:rsidP="00F340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3405B">
              <w:rPr>
                <w:rFonts w:ascii="Arial" w:hAnsi="Arial" w:cs="Arial"/>
              </w:rPr>
              <w:t>Eiken (Skeie)</w:t>
            </w:r>
          </w:p>
        </w:tc>
        <w:tc>
          <w:tcPr>
            <w:tcW w:w="2816" w:type="dxa"/>
            <w:shd w:val="clear" w:color="auto" w:fill="E2EFD9" w:themeFill="accent6" w:themeFillTint="33"/>
          </w:tcPr>
          <w:p w14:paraId="3C738AF2" w14:textId="77777777" w:rsidR="00F3405B" w:rsidRPr="00F3405B" w:rsidRDefault="00F3405B" w:rsidP="00F340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3405B">
              <w:rPr>
                <w:rFonts w:ascii="Arial" w:hAnsi="Arial" w:cs="Arial"/>
              </w:rPr>
              <w:t>Kr 360</w:t>
            </w:r>
            <w:r w:rsidR="00356FC9">
              <w:rPr>
                <w:rFonts w:ascii="Arial" w:hAnsi="Arial" w:cs="Arial"/>
              </w:rPr>
              <w:t>*</w:t>
            </w:r>
          </w:p>
        </w:tc>
      </w:tr>
      <w:tr w:rsidR="00F3405B" w:rsidRPr="00F3405B" w14:paraId="1199D0B4" w14:textId="77777777" w:rsidTr="008F3D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</w:tcPr>
          <w:p w14:paraId="7C8487D7" w14:textId="77777777" w:rsidR="00F3405B" w:rsidRPr="00F3405B" w:rsidRDefault="00F3405B" w:rsidP="00F3405B">
            <w:pPr>
              <w:rPr>
                <w:rFonts w:ascii="Arial" w:hAnsi="Arial" w:cs="Arial"/>
                <w:b w:val="0"/>
              </w:rPr>
            </w:pPr>
            <w:r w:rsidRPr="00F3405B">
              <w:rPr>
                <w:rFonts w:ascii="Arial" w:hAnsi="Arial" w:cs="Arial"/>
                <w:b w:val="0"/>
              </w:rPr>
              <w:t>Jåddan Industriområde</w:t>
            </w:r>
          </w:p>
        </w:tc>
        <w:tc>
          <w:tcPr>
            <w:tcW w:w="2816" w:type="dxa"/>
          </w:tcPr>
          <w:p w14:paraId="035C2D6F" w14:textId="77777777" w:rsidR="00F3405B" w:rsidRPr="00F3405B" w:rsidRDefault="00F3405B" w:rsidP="00F340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F3405B">
              <w:rPr>
                <w:rFonts w:ascii="Arial" w:hAnsi="Arial" w:cs="Arial"/>
              </w:rPr>
              <w:t>Jåddan (Snartemo)</w:t>
            </w:r>
          </w:p>
        </w:tc>
        <w:tc>
          <w:tcPr>
            <w:tcW w:w="2816" w:type="dxa"/>
          </w:tcPr>
          <w:p w14:paraId="0247A537" w14:textId="77777777" w:rsidR="00F3405B" w:rsidRPr="00F3405B" w:rsidRDefault="00F3405B" w:rsidP="00F340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F3405B">
              <w:rPr>
                <w:rFonts w:ascii="Arial" w:hAnsi="Arial" w:cs="Arial"/>
              </w:rPr>
              <w:t>Kr 11</w:t>
            </w:r>
          </w:p>
        </w:tc>
      </w:tr>
      <w:tr w:rsidR="00F3405B" w:rsidRPr="00F3405B" w14:paraId="05BCDD5A" w14:textId="77777777" w:rsidTr="00F34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  <w:shd w:val="clear" w:color="auto" w:fill="E2EFD9" w:themeFill="accent6" w:themeFillTint="33"/>
          </w:tcPr>
          <w:p w14:paraId="54E832D4" w14:textId="77777777" w:rsidR="00F3405B" w:rsidRPr="00F3405B" w:rsidRDefault="00F3405B" w:rsidP="00F3405B">
            <w:pPr>
              <w:rPr>
                <w:rFonts w:ascii="Arial" w:hAnsi="Arial" w:cs="Arial"/>
              </w:rPr>
            </w:pPr>
          </w:p>
        </w:tc>
        <w:tc>
          <w:tcPr>
            <w:tcW w:w="2816" w:type="dxa"/>
            <w:shd w:val="clear" w:color="auto" w:fill="E2EFD9" w:themeFill="accent6" w:themeFillTint="33"/>
          </w:tcPr>
          <w:p w14:paraId="6AF2CAA7" w14:textId="77777777" w:rsidR="00F3405B" w:rsidRPr="00F3405B" w:rsidRDefault="00F3405B" w:rsidP="00F340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16" w:type="dxa"/>
            <w:shd w:val="clear" w:color="auto" w:fill="E2EFD9" w:themeFill="accent6" w:themeFillTint="33"/>
          </w:tcPr>
          <w:p w14:paraId="7F554820" w14:textId="77777777" w:rsidR="00F3405B" w:rsidRPr="00F3405B" w:rsidRDefault="00F3405B" w:rsidP="00F340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39848490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2BDE4B00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Pris justeres årlig i forhold til konsumprisindeksen, første gang 01.01.2018</w:t>
      </w:r>
    </w:p>
    <w:p w14:paraId="09F00BCE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59019847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Kommunestyret har gitt formannskapet fullmakt til å fastsette den endelige prisen.</w:t>
      </w:r>
    </w:p>
    <w:p w14:paraId="2D3BCFB5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6A9C2C84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Leiepris er etter avtale, med grunnlag i 7% årlig leie av grunnens fastsatte salgspris.</w:t>
      </w:r>
    </w:p>
    <w:p w14:paraId="0464B506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26815E54" w14:textId="77777777" w:rsid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Tomten forutsettes betalt ved overlevering av skjøte. Kjøperen må sørge for at kjøpesummen er valutert på kontoen på overtagelsesdagen.</w:t>
      </w:r>
    </w:p>
    <w:p w14:paraId="4C0C8A5E" w14:textId="77777777" w:rsidR="00356FC9" w:rsidRDefault="00356FC9" w:rsidP="00F3405B">
      <w:pPr>
        <w:spacing w:after="0" w:line="240" w:lineRule="auto"/>
        <w:rPr>
          <w:rFonts w:ascii="Arial" w:eastAsia="Times New Roman" w:hAnsi="Arial" w:cs="Arial"/>
        </w:rPr>
      </w:pPr>
    </w:p>
    <w:p w14:paraId="1825076D" w14:textId="77777777" w:rsidR="00356FC9" w:rsidRPr="00F3405B" w:rsidRDefault="00356FC9" w:rsidP="00F3405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*</w:t>
      </w:r>
      <w:r w:rsidRPr="00356FC9">
        <w:rPr>
          <w:rFonts w:ascii="Arial" w:eastAsia="Times New Roman" w:hAnsi="Arial" w:cs="Arial"/>
        </w:rPr>
        <w:t>Da det er stor forskjell på tomten</w:t>
      </w:r>
      <w:r>
        <w:rPr>
          <w:rFonts w:ascii="Arial" w:eastAsia="Times New Roman" w:hAnsi="Arial" w:cs="Arial"/>
        </w:rPr>
        <w:t xml:space="preserve">e i Eiken næringspark </w:t>
      </w:r>
      <w:r w:rsidRPr="00356FC9">
        <w:rPr>
          <w:rFonts w:ascii="Arial" w:eastAsia="Times New Roman" w:hAnsi="Arial" w:cs="Arial"/>
        </w:rPr>
        <w:t>i forhold til grad av ferdigstillelse vil kommunen kunne tilby noen tomter til sterkt rabattert pris: Dette, gjelder tomt 7, 9, 11, 13, 15, 3, 5 og 6</w:t>
      </w:r>
      <w:r>
        <w:rPr>
          <w:rFonts w:ascii="Arial" w:eastAsia="Times New Roman" w:hAnsi="Arial" w:cs="Arial"/>
        </w:rPr>
        <w:t>, se kart</w:t>
      </w:r>
      <w:r w:rsidR="0033628E">
        <w:rPr>
          <w:rFonts w:ascii="Arial" w:eastAsia="Times New Roman" w:hAnsi="Arial" w:cs="Arial"/>
        </w:rPr>
        <w:t xml:space="preserve"> under</w:t>
      </w:r>
      <w:r>
        <w:rPr>
          <w:rFonts w:ascii="Arial" w:eastAsia="Times New Roman" w:hAnsi="Arial" w:cs="Arial"/>
        </w:rPr>
        <w:t>, og t</w:t>
      </w:r>
      <w:r w:rsidRPr="00356FC9">
        <w:rPr>
          <w:rFonts w:ascii="Arial" w:eastAsia="Times New Roman" w:hAnsi="Arial" w:cs="Arial"/>
        </w:rPr>
        <w:t xml:space="preserve">omtepris for </w:t>
      </w:r>
      <w:r>
        <w:rPr>
          <w:rFonts w:ascii="Arial" w:eastAsia="Times New Roman" w:hAnsi="Arial" w:cs="Arial"/>
        </w:rPr>
        <w:t>disse</w:t>
      </w:r>
      <w:r w:rsidRPr="00356FC9">
        <w:rPr>
          <w:rFonts w:ascii="Arial" w:eastAsia="Times New Roman" w:hAnsi="Arial" w:cs="Arial"/>
        </w:rPr>
        <w:t xml:space="preserve"> settes til kr 75 pr m2.</w:t>
      </w:r>
    </w:p>
    <w:p w14:paraId="5F9A9AD1" w14:textId="77777777" w:rsidR="00F3405B" w:rsidRPr="00F3405B" w:rsidRDefault="00F3405B" w:rsidP="00F3405B">
      <w:pPr>
        <w:pBdr>
          <w:bottom w:val="single" w:sz="4" w:space="4" w:color="5B9BD5" w:themeColor="accent1"/>
        </w:pBdr>
        <w:spacing w:before="200" w:after="280" w:line="240" w:lineRule="auto"/>
        <w:ind w:left="936" w:right="936"/>
        <w:rPr>
          <w:rFonts w:ascii="Arial" w:eastAsia="Times New Roman" w:hAnsi="Arial" w:cs="Arial"/>
          <w:b/>
          <w:bCs/>
          <w:i/>
          <w:iCs/>
        </w:rPr>
      </w:pPr>
      <w:r w:rsidRPr="00F3405B">
        <w:rPr>
          <w:rFonts w:ascii="Arial" w:eastAsia="Times New Roman" w:hAnsi="Arial" w:cs="Arial"/>
          <w:b/>
          <w:bCs/>
          <w:i/>
          <w:iCs/>
        </w:rPr>
        <w:lastRenderedPageBreak/>
        <w:t>Eiendomsoverdragelse</w:t>
      </w:r>
    </w:p>
    <w:p w14:paraId="493222EF" w14:textId="77777777" w:rsidR="00F3405B" w:rsidRPr="00F3405B" w:rsidRDefault="00F3405B" w:rsidP="00F3405B">
      <w:pPr>
        <w:spacing w:after="0" w:line="240" w:lineRule="auto"/>
        <w:ind w:left="720" w:hanging="720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1 </w:t>
      </w:r>
      <w:r w:rsidRPr="00F3405B">
        <w:rPr>
          <w:rFonts w:ascii="Arial" w:eastAsia="Times New Roman" w:hAnsi="Arial" w:cs="Arial"/>
        </w:rPr>
        <w:tab/>
        <w:t xml:space="preserve">Selger plikter å utferdige søknad om fradeling. Selger plikter videre å medvirke til at den nye eiendommen blir fradelt og oppmålt i overensstemmelse med denne kontrakt. </w:t>
      </w:r>
    </w:p>
    <w:p w14:paraId="237310F4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105E2A39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2</w:t>
      </w:r>
      <w:r w:rsidRPr="00F3405B">
        <w:rPr>
          <w:rFonts w:ascii="Arial" w:eastAsia="Times New Roman" w:hAnsi="Arial" w:cs="Arial"/>
        </w:rPr>
        <w:tab/>
        <w:t xml:space="preserve">Selgeren garanterer at eiendommen vil bli levert fri for pengeheftelser. </w:t>
      </w:r>
    </w:p>
    <w:p w14:paraId="07868E6C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ab/>
        <w:t xml:space="preserve">Videre garanterer selgeren at alle avgifter m.v. som vedrører eiendommen og </w:t>
      </w:r>
      <w:r w:rsidRPr="00F3405B">
        <w:rPr>
          <w:rFonts w:ascii="Arial" w:eastAsia="Times New Roman" w:hAnsi="Arial" w:cs="Arial"/>
        </w:rPr>
        <w:tab/>
        <w:t xml:space="preserve">som er forfalt eller som vil forfalle før overtagelsen er/vil bli, betalt. Selgeren </w:t>
      </w:r>
      <w:r w:rsidRPr="00F3405B">
        <w:rPr>
          <w:rFonts w:ascii="Arial" w:eastAsia="Times New Roman" w:hAnsi="Arial" w:cs="Arial"/>
        </w:rPr>
        <w:tab/>
        <w:t xml:space="preserve">garanterer videre at det ikke er kommet pålegg fra offentlige myndigheter som </w:t>
      </w:r>
      <w:r w:rsidRPr="00F3405B">
        <w:rPr>
          <w:rFonts w:ascii="Arial" w:eastAsia="Times New Roman" w:hAnsi="Arial" w:cs="Arial"/>
        </w:rPr>
        <w:tab/>
        <w:t>ikke er utført eller latente refusjonskrav.</w:t>
      </w:r>
    </w:p>
    <w:p w14:paraId="5012842C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71657C00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3</w:t>
      </w:r>
      <w:r w:rsidRPr="00F3405B">
        <w:rPr>
          <w:rFonts w:ascii="Arial" w:eastAsia="Times New Roman" w:hAnsi="Arial" w:cs="Arial"/>
        </w:rPr>
        <w:tab/>
        <w:t xml:space="preserve">Kjøper bærer alle utgifter vedr. overdragelse av tomten, herunder gebyr for </w:t>
      </w:r>
      <w:r w:rsidRPr="00F3405B">
        <w:rPr>
          <w:rFonts w:ascii="Arial" w:eastAsia="Times New Roman" w:hAnsi="Arial" w:cs="Arial"/>
        </w:rPr>
        <w:tab/>
        <w:t xml:space="preserve">fradeling og oppmåling, dokumentavgift, tinglysingsgebyr og evt. </w:t>
      </w:r>
      <w:r w:rsidRPr="00F3405B">
        <w:rPr>
          <w:rFonts w:ascii="Arial" w:eastAsia="Times New Roman" w:hAnsi="Arial" w:cs="Arial"/>
        </w:rPr>
        <w:tab/>
        <w:t xml:space="preserve">konsesjonsgebyr. Kjøper må også bekoste tinglysing av skjøtet. </w:t>
      </w:r>
    </w:p>
    <w:p w14:paraId="5D52FB0B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5375B654" w14:textId="77777777" w:rsidR="00F3405B" w:rsidRPr="00F3405B" w:rsidRDefault="00F3405B" w:rsidP="00F3405B">
      <w:pPr>
        <w:spacing w:after="0" w:line="240" w:lineRule="auto"/>
        <w:ind w:left="720" w:hanging="720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 xml:space="preserve">4. </w:t>
      </w:r>
      <w:r w:rsidRPr="00F3405B">
        <w:rPr>
          <w:rFonts w:ascii="Arial" w:eastAsia="Times New Roman" w:hAnsi="Arial" w:cs="Arial"/>
        </w:rPr>
        <w:tab/>
        <w:t xml:space="preserve">Innsending og overlevering av skjøte blir først foretatt når avtalte salgsbeløp er valutert på selgers konto. </w:t>
      </w:r>
    </w:p>
    <w:p w14:paraId="65E08C7B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bCs/>
        </w:rPr>
      </w:pPr>
    </w:p>
    <w:p w14:paraId="727A2DF6" w14:textId="77777777" w:rsidR="00F3405B" w:rsidRPr="00F3405B" w:rsidRDefault="00F3405B" w:rsidP="00F3405B">
      <w:pPr>
        <w:spacing w:after="0" w:line="240" w:lineRule="auto"/>
        <w:ind w:left="705" w:hanging="705"/>
        <w:rPr>
          <w:rFonts w:ascii="Arial" w:eastAsia="Times New Roman" w:hAnsi="Arial" w:cs="Arial"/>
          <w:bCs/>
        </w:rPr>
      </w:pPr>
      <w:r w:rsidRPr="00F3405B">
        <w:rPr>
          <w:rFonts w:ascii="Arial" w:eastAsia="Times New Roman" w:hAnsi="Arial" w:cs="Arial"/>
          <w:bCs/>
        </w:rPr>
        <w:t>5.</w:t>
      </w:r>
      <w:r w:rsidRPr="00F3405B">
        <w:rPr>
          <w:rFonts w:ascii="Arial" w:eastAsia="Times New Roman" w:hAnsi="Arial" w:cs="Arial"/>
          <w:bCs/>
        </w:rPr>
        <w:tab/>
      </w:r>
      <w:r w:rsidRPr="00F3405B">
        <w:rPr>
          <w:rFonts w:ascii="Arial" w:hAnsi="Arial" w:cs="Arial"/>
        </w:rPr>
        <w:t>Ved videresalg av eiendommen eller salg av mer enn 50 % av aksjer i selskap som eier eiendommen, så må kommunen godkjenne ny(e) eier(e). Kommunen kan ikke uten saklig grunn nekte å godta en ny eier.</w:t>
      </w:r>
    </w:p>
    <w:p w14:paraId="54422A0E" w14:textId="77777777" w:rsidR="00F3405B" w:rsidRPr="00F3405B" w:rsidRDefault="00F3405B" w:rsidP="00F3405B">
      <w:pPr>
        <w:keepNext/>
        <w:spacing w:before="240" w:after="60" w:line="240" w:lineRule="auto"/>
        <w:outlineLvl w:val="2"/>
        <w:rPr>
          <w:rFonts w:asciiTheme="majorHAnsi" w:eastAsiaTheme="majorEastAsia" w:hAnsiTheme="majorHAnsi" w:cs="Times New Roman"/>
          <w:b/>
          <w:bCs/>
        </w:rPr>
      </w:pPr>
    </w:p>
    <w:p w14:paraId="09544650" w14:textId="77777777" w:rsidR="00F3405B" w:rsidRPr="00F3405B" w:rsidRDefault="00F3405B" w:rsidP="00F3405B">
      <w:pPr>
        <w:pBdr>
          <w:bottom w:val="single" w:sz="4" w:space="4" w:color="5B9BD5" w:themeColor="accent1"/>
        </w:pBdr>
        <w:spacing w:before="200" w:after="280" w:line="240" w:lineRule="auto"/>
        <w:ind w:left="936" w:right="936"/>
        <w:rPr>
          <w:rFonts w:ascii="Arial" w:eastAsia="Times New Roman" w:hAnsi="Arial" w:cs="Arial"/>
          <w:b/>
          <w:bCs/>
          <w:i/>
          <w:iCs/>
          <w:szCs w:val="20"/>
        </w:rPr>
      </w:pPr>
      <w:r>
        <w:rPr>
          <w:rFonts w:ascii="Arial" w:eastAsia="Times New Roman" w:hAnsi="Arial" w:cs="Arial"/>
          <w:b/>
          <w:bCs/>
          <w:i/>
          <w:iCs/>
          <w:szCs w:val="20"/>
        </w:rPr>
        <w:t>Aktivitets- og b</w:t>
      </w:r>
      <w:r w:rsidRPr="00F3405B">
        <w:rPr>
          <w:rFonts w:ascii="Arial" w:eastAsia="Times New Roman" w:hAnsi="Arial" w:cs="Arial"/>
          <w:b/>
          <w:bCs/>
          <w:i/>
          <w:iCs/>
          <w:szCs w:val="20"/>
        </w:rPr>
        <w:t>yggeklausul</w:t>
      </w:r>
    </w:p>
    <w:p w14:paraId="011A1BC5" w14:textId="77777777" w:rsidR="00F3405B" w:rsidRPr="00F3405B" w:rsidRDefault="00F3405B" w:rsidP="00F3405B">
      <w:pPr>
        <w:spacing w:after="0" w:line="240" w:lineRule="auto"/>
        <w:ind w:left="720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Kjøper forplikter seg til å påbegynne bebyggelse innen 2 (to) år etter at tomten er overtatt.  Innen ytterligere 2 (to) år skal virksomheten være satt i gang.</w:t>
      </w:r>
    </w:p>
    <w:p w14:paraId="61A80A97" w14:textId="77777777" w:rsidR="00F3405B" w:rsidRPr="00F3405B" w:rsidRDefault="00F3405B" w:rsidP="00F3405B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06AB1B47" w14:textId="77777777" w:rsidR="00F3405B" w:rsidRPr="00F3405B" w:rsidRDefault="00F3405B" w:rsidP="00F3405B">
      <w:pPr>
        <w:spacing w:after="0" w:line="240" w:lineRule="auto"/>
        <w:ind w:left="720"/>
        <w:rPr>
          <w:rFonts w:ascii="Arial" w:eastAsia="Times New Roman" w:hAnsi="Arial" w:cs="Arial"/>
        </w:rPr>
      </w:pPr>
      <w:r w:rsidRPr="00F3405B">
        <w:rPr>
          <w:rFonts w:ascii="Arial" w:eastAsia="Times New Roman" w:hAnsi="Arial" w:cs="Arial"/>
        </w:rPr>
        <w:t>Hver av disse frister kan forlenges med ytterligere 1 (ett) år ad gangen – dersom kommunen etter en samlet vurdering finner det rimelig.</w:t>
      </w:r>
    </w:p>
    <w:p w14:paraId="6D421841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</w:rPr>
      </w:pPr>
    </w:p>
    <w:p w14:paraId="1BA96EED" w14:textId="77777777" w:rsidR="00F3405B" w:rsidRPr="00F3405B" w:rsidRDefault="00F3405B" w:rsidP="00F3405B">
      <w:pPr>
        <w:spacing w:after="0" w:line="240" w:lineRule="auto"/>
        <w:ind w:left="720"/>
        <w:rPr>
          <w:rFonts w:ascii="Arial" w:eastAsia="Times New Roman" w:hAnsi="Arial" w:cs="Arial"/>
          <w:bCs/>
        </w:rPr>
      </w:pPr>
      <w:r w:rsidRPr="00F3405B">
        <w:rPr>
          <w:rFonts w:ascii="Arial" w:eastAsia="Times New Roman" w:hAnsi="Arial" w:cs="Arial"/>
          <w:bCs/>
        </w:rPr>
        <w:t>Dersom ovennevnte forutsetninger ikke oppfylles, kan eiendommen kjøpes tilbake av selger for salgssummen, korrigert for evt. investeringer og/eller verdiforringelse utover normalt vedlikehold/forfall.</w:t>
      </w:r>
    </w:p>
    <w:p w14:paraId="4E113092" w14:textId="77777777" w:rsidR="00F3405B" w:rsidRPr="00F3405B" w:rsidRDefault="00F3405B" w:rsidP="00F3405B">
      <w:pPr>
        <w:spacing w:after="0" w:line="240" w:lineRule="auto"/>
        <w:rPr>
          <w:rFonts w:ascii="Arial" w:eastAsia="Times New Roman" w:hAnsi="Arial" w:cs="Arial"/>
          <w:bCs/>
        </w:rPr>
      </w:pPr>
    </w:p>
    <w:p w14:paraId="04812CE8" w14:textId="77777777" w:rsidR="00F3405B" w:rsidRPr="00F3405B" w:rsidRDefault="00F3405B" w:rsidP="00F3405B">
      <w:pPr>
        <w:spacing w:after="0" w:line="240" w:lineRule="auto"/>
        <w:ind w:left="720"/>
        <w:rPr>
          <w:rFonts w:ascii="Arial" w:eastAsia="Times New Roman" w:hAnsi="Arial" w:cs="Arial"/>
          <w:bCs/>
        </w:rPr>
      </w:pPr>
      <w:r w:rsidRPr="00F3405B">
        <w:rPr>
          <w:rFonts w:ascii="Arial" w:eastAsia="Times New Roman" w:hAnsi="Arial" w:cs="Arial"/>
          <w:bCs/>
        </w:rPr>
        <w:t>Byggeklausul kan bortfalle dersom næringsaktivitet på området tilsier at behov for bygningsmasse ikke er til stede.  Dette må i så tilfelle være avklart og godkjent av kommunen.</w:t>
      </w:r>
    </w:p>
    <w:p w14:paraId="6AA467EB" w14:textId="77777777" w:rsidR="008F3D6C" w:rsidRDefault="008F3D6C">
      <w:pPr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br w:type="page"/>
      </w:r>
    </w:p>
    <w:p w14:paraId="40337F95" w14:textId="77777777" w:rsidR="008F3D6C" w:rsidRDefault="008F3D6C" w:rsidP="00F3405B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noProof/>
          <w:lang w:eastAsia="nb-NO"/>
        </w:rPr>
        <w:lastRenderedPageBreak/>
        <w:drawing>
          <wp:inline distT="0" distB="0" distL="0" distR="0" wp14:anchorId="743F6D86" wp14:editId="4059971B">
            <wp:extent cx="6002528" cy="8548777"/>
            <wp:effectExtent l="0" t="0" r="0" b="508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32" t="13030" r="42082" b="1818"/>
                    <a:stretch/>
                  </pic:blipFill>
                  <pic:spPr bwMode="auto">
                    <a:xfrm>
                      <a:off x="0" y="0"/>
                      <a:ext cx="6020284" cy="85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3D6C" w:rsidSect="008F3D6C">
      <w:footerReference w:type="default" r:id="rId13"/>
      <w:pgSz w:w="11907" w:h="1683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8B744" w14:textId="77777777" w:rsidR="008F3D6C" w:rsidRDefault="008F3D6C">
      <w:pPr>
        <w:spacing w:after="0" w:line="240" w:lineRule="auto"/>
      </w:pPr>
      <w:r>
        <w:separator/>
      </w:r>
    </w:p>
  </w:endnote>
  <w:endnote w:type="continuationSeparator" w:id="0">
    <w:p w14:paraId="3F7E59AF" w14:textId="77777777" w:rsidR="008F3D6C" w:rsidRDefault="008F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3DD8C" w14:textId="77777777" w:rsidR="008F3D6C" w:rsidRDefault="008F3D6C">
    <w:pPr>
      <w:pStyle w:val="Bunntekst"/>
    </w:pPr>
    <w:r>
      <w:t>Oppdatert pr. 9.1.2020</w:t>
    </w:r>
  </w:p>
  <w:p w14:paraId="39F7124F" w14:textId="77777777" w:rsidR="008F3D6C" w:rsidRDefault="008F3D6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10E6E" w14:textId="77777777" w:rsidR="008F3D6C" w:rsidRDefault="008F3D6C">
      <w:pPr>
        <w:spacing w:after="0" w:line="240" w:lineRule="auto"/>
      </w:pPr>
      <w:r>
        <w:separator/>
      </w:r>
    </w:p>
  </w:footnote>
  <w:footnote w:type="continuationSeparator" w:id="0">
    <w:p w14:paraId="400DC23C" w14:textId="77777777" w:rsidR="008F3D6C" w:rsidRDefault="008F3D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5B"/>
    <w:rsid w:val="0033628E"/>
    <w:rsid w:val="00351DD6"/>
    <w:rsid w:val="00356FC9"/>
    <w:rsid w:val="003D610E"/>
    <w:rsid w:val="00632DB4"/>
    <w:rsid w:val="008F3D6C"/>
    <w:rsid w:val="00BF697F"/>
    <w:rsid w:val="00F3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6B2BF"/>
  <w15:docId w15:val="{69B99B1A-0940-4C0D-9159-1E48227E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3405B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3405B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3405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3405B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rsid w:val="00F3405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F3405B"/>
    <w:rPr>
      <w:rFonts w:ascii="Arial" w:eastAsia="Times New Roman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F3405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F3405B"/>
    <w:rPr>
      <w:rFonts w:ascii="Arial" w:eastAsia="Times New Roman" w:hAnsi="Arial" w:cs="Arial"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3405B"/>
    <w:pPr>
      <w:pBdr>
        <w:bottom w:val="single" w:sz="4" w:space="4" w:color="5B9BD5" w:themeColor="accent1"/>
      </w:pBdr>
      <w:spacing w:before="200" w:after="280" w:line="240" w:lineRule="auto"/>
      <w:ind w:left="936" w:right="936"/>
    </w:pPr>
    <w:rPr>
      <w:rFonts w:ascii="Arial" w:eastAsia="Times New Roman" w:hAnsi="Arial" w:cs="Arial"/>
      <w:b/>
      <w:bCs/>
      <w:i/>
      <w:iCs/>
      <w:color w:val="5B9BD5" w:themeColor="accent1"/>
      <w:sz w:val="20"/>
      <w:szCs w:val="2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3405B"/>
    <w:rPr>
      <w:rFonts w:ascii="Arial" w:eastAsia="Times New Roman" w:hAnsi="Arial" w:cs="Arial"/>
      <w:b/>
      <w:bCs/>
      <w:i/>
      <w:iCs/>
      <w:color w:val="5B9BD5" w:themeColor="accent1"/>
      <w:sz w:val="20"/>
      <w:szCs w:val="20"/>
    </w:rPr>
  </w:style>
  <w:style w:type="paragraph" w:styleId="Ingenmellomrom">
    <w:name w:val="No Spacing"/>
    <w:uiPriority w:val="1"/>
    <w:qFormat/>
    <w:rsid w:val="00F3405B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Middelsskyggelegging1-uthevingsfarge3">
    <w:name w:val="Medium Shading 1 Accent 3"/>
    <w:basedOn w:val="Vanligtabell"/>
    <w:uiPriority w:val="63"/>
    <w:rsid w:val="00F34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8E8E8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356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6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png@01D23B33.B0CB2580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3457AE9D8AE142868BA5698650C723" ma:contentTypeVersion="11" ma:contentTypeDescription="Opprett et nytt dokument." ma:contentTypeScope="" ma:versionID="ad2f2350c53b6b9ded58d32f0e47e8b6">
  <xsd:schema xmlns:xsd="http://www.w3.org/2001/XMLSchema" xmlns:xs="http://www.w3.org/2001/XMLSchema" xmlns:p="http://schemas.microsoft.com/office/2006/metadata/properties" xmlns:ns3="8cc2f891-0911-48fe-a447-cf3f716a148b" xmlns:ns4="e8816b29-ad74-43f7-ba25-f83e6e81c3d4" targetNamespace="http://schemas.microsoft.com/office/2006/metadata/properties" ma:root="true" ma:fieldsID="0199d0286ab4b07428f9abd2e4c6ca0f" ns3:_="" ns4:_="">
    <xsd:import namespace="8cc2f891-0911-48fe-a447-cf3f716a148b"/>
    <xsd:import namespace="e8816b29-ad74-43f7-ba25-f83e6e81c3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2f891-0911-48fe-a447-cf3f716a1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16b29-ad74-43f7-ba25-f83e6e81c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4F42A-B089-4CF0-9CE7-3111EC712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2f891-0911-48fe-a447-cf3f716a148b"/>
    <ds:schemaRef ds:uri="e8816b29-ad74-43f7-ba25-f83e6e81c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B7F8B3-1406-4F05-939A-68CFD68065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CFB236-F963-4071-BB8F-C22F01FCD5AE}">
  <ds:schemaRefs>
    <ds:schemaRef ds:uri="http://schemas.microsoft.com/office/2006/metadata/properties"/>
    <ds:schemaRef ds:uri="e8816b29-ad74-43f7-ba25-f83e6e81c3d4"/>
    <ds:schemaRef ds:uri="http://schemas.microsoft.com/office/2006/documentManagement/types"/>
    <ds:schemaRef ds:uri="8cc2f891-0911-48fe-a447-cf3f716a148b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E9C1FD4-546B-4D03-AF87-B39B486E1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3051</Characters>
  <Application>Microsoft Office Word</Application>
  <DocSecurity>4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Ståle Olsen</dc:creator>
  <cp:lastModifiedBy>Aud Kirsten Nøkland</cp:lastModifiedBy>
  <cp:revision>2</cp:revision>
  <dcterms:created xsi:type="dcterms:W3CDTF">2020-01-14T16:03:00Z</dcterms:created>
  <dcterms:modified xsi:type="dcterms:W3CDTF">2020-01-14T16:03:00Z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0x010100093457AE9D8AE142868BA5698650C723</vt:lpwstr>
  </property>
</Properties>
</file>