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858FC" w14:textId="77777777" w:rsidR="00BA0467" w:rsidRPr="004A5878" w:rsidRDefault="00BA0467" w:rsidP="00BA0467">
      <w:pPr>
        <w:rPr>
          <w:rFonts w:cstheme="minorHAnsi"/>
          <w:sz w:val="24"/>
          <w:szCs w:val="24"/>
        </w:rPr>
      </w:pPr>
      <w:bookmarkStart w:id="0" w:name="_GoBack"/>
      <w:bookmarkEnd w:id="0"/>
    </w:p>
    <w:tbl>
      <w:tblPr>
        <w:tblStyle w:val="Tabellrutenett"/>
        <w:tblW w:w="0" w:type="auto"/>
        <w:tblLook w:val="04A0" w:firstRow="1" w:lastRow="0" w:firstColumn="1" w:lastColumn="0" w:noHBand="0" w:noVBand="1"/>
      </w:tblPr>
      <w:tblGrid>
        <w:gridCol w:w="9062"/>
      </w:tblGrid>
      <w:tr w:rsidR="00BA0467" w:rsidRPr="004A5878" w14:paraId="6ED44AA3" w14:textId="77777777" w:rsidTr="00CB5E71">
        <w:tc>
          <w:tcPr>
            <w:tcW w:w="9062" w:type="dxa"/>
          </w:tcPr>
          <w:p w14:paraId="521A9875" w14:textId="77777777" w:rsidR="00BA0467" w:rsidRPr="00DD3D21" w:rsidRDefault="00BA0467" w:rsidP="00CB5E71">
            <w:pPr>
              <w:jc w:val="center"/>
              <w:rPr>
                <w:b/>
                <w:sz w:val="28"/>
                <w:szCs w:val="28"/>
              </w:rPr>
            </w:pPr>
            <w:r w:rsidRPr="00DD3D21">
              <w:rPr>
                <w:b/>
                <w:sz w:val="28"/>
                <w:szCs w:val="28"/>
              </w:rPr>
              <w:t>Serviceerklæring</w:t>
            </w:r>
          </w:p>
          <w:p w14:paraId="6157A355" w14:textId="77777777" w:rsidR="00BA0467" w:rsidRDefault="00BA0467" w:rsidP="00CB5E71">
            <w:pPr>
              <w:jc w:val="center"/>
              <w:rPr>
                <w:b/>
                <w:sz w:val="28"/>
                <w:szCs w:val="28"/>
              </w:rPr>
            </w:pPr>
            <w:r w:rsidRPr="00DD3D21">
              <w:rPr>
                <w:b/>
                <w:sz w:val="28"/>
                <w:szCs w:val="28"/>
              </w:rPr>
              <w:t>Eiken Bu og Omsorgssenter</w:t>
            </w:r>
          </w:p>
          <w:p w14:paraId="7A21E41E" w14:textId="77777777" w:rsidR="00BA0467" w:rsidRPr="00DD3D21" w:rsidRDefault="00BA0467" w:rsidP="00CB5E71">
            <w:pPr>
              <w:jc w:val="center"/>
              <w:rPr>
                <w:b/>
                <w:sz w:val="28"/>
                <w:szCs w:val="28"/>
              </w:rPr>
            </w:pPr>
            <w:r>
              <w:rPr>
                <w:b/>
                <w:sz w:val="28"/>
                <w:szCs w:val="28"/>
              </w:rPr>
              <w:t>Avlastning i institusjon</w:t>
            </w:r>
          </w:p>
          <w:p w14:paraId="013956DA" w14:textId="77777777" w:rsidR="00BA0467" w:rsidRDefault="00BA0467" w:rsidP="00CB5E71">
            <w:pPr>
              <w:jc w:val="center"/>
              <w:rPr>
                <w:b/>
                <w:sz w:val="28"/>
                <w:szCs w:val="28"/>
              </w:rPr>
            </w:pPr>
          </w:p>
          <w:p w14:paraId="0FC597BB" w14:textId="77777777" w:rsidR="00BA0467" w:rsidRPr="00B758BB" w:rsidRDefault="00BA0467" w:rsidP="00CB5E71">
            <w:pPr>
              <w:jc w:val="center"/>
              <w:rPr>
                <w:b/>
                <w:sz w:val="28"/>
                <w:szCs w:val="28"/>
              </w:rPr>
            </w:pPr>
            <w:r>
              <w:rPr>
                <w:sz w:val="24"/>
                <w:szCs w:val="24"/>
              </w:rPr>
              <w:t xml:space="preserve">(Helse og omsorgstjenesteloven §3-2 første ledd </w:t>
            </w:r>
            <w:proofErr w:type="spellStart"/>
            <w:r>
              <w:rPr>
                <w:sz w:val="24"/>
                <w:szCs w:val="24"/>
              </w:rPr>
              <w:t>nr</w:t>
            </w:r>
            <w:proofErr w:type="spellEnd"/>
            <w:r>
              <w:rPr>
                <w:sz w:val="24"/>
                <w:szCs w:val="24"/>
              </w:rPr>
              <w:t xml:space="preserve"> 6 bokstav d, </w:t>
            </w:r>
            <w:proofErr w:type="spellStart"/>
            <w:r>
              <w:rPr>
                <w:sz w:val="24"/>
                <w:szCs w:val="24"/>
              </w:rPr>
              <w:t>jfr</w:t>
            </w:r>
            <w:proofErr w:type="spellEnd"/>
            <w:r>
              <w:rPr>
                <w:sz w:val="24"/>
                <w:szCs w:val="24"/>
              </w:rPr>
              <w:t xml:space="preserve"> § 3-2 a)</w:t>
            </w:r>
          </w:p>
          <w:p w14:paraId="2A5A8CB2" w14:textId="77777777" w:rsidR="00BA0467" w:rsidRPr="004A5878" w:rsidRDefault="00BA0467" w:rsidP="00CB5E71">
            <w:pPr>
              <w:jc w:val="center"/>
              <w:rPr>
                <w:rFonts w:cstheme="minorHAnsi"/>
                <w:sz w:val="24"/>
                <w:szCs w:val="24"/>
              </w:rPr>
            </w:pPr>
          </w:p>
        </w:tc>
      </w:tr>
      <w:tr w:rsidR="00BA0467" w:rsidRPr="004A5878" w14:paraId="77F36304" w14:textId="77777777" w:rsidTr="00CB5E71">
        <w:tc>
          <w:tcPr>
            <w:tcW w:w="9062" w:type="dxa"/>
          </w:tcPr>
          <w:p w14:paraId="614039B9" w14:textId="77777777" w:rsidR="00BA0467" w:rsidRPr="004A5878" w:rsidRDefault="00BA0467" w:rsidP="00CB5E71">
            <w:pPr>
              <w:rPr>
                <w:rFonts w:cstheme="minorHAnsi"/>
                <w:b/>
                <w:sz w:val="24"/>
                <w:szCs w:val="24"/>
              </w:rPr>
            </w:pPr>
            <w:r>
              <w:rPr>
                <w:rFonts w:cstheme="minorHAnsi"/>
                <w:b/>
                <w:sz w:val="24"/>
                <w:szCs w:val="24"/>
              </w:rPr>
              <w:t>MÅLGRUPPE</w:t>
            </w:r>
          </w:p>
        </w:tc>
      </w:tr>
      <w:tr w:rsidR="00BA0467" w:rsidRPr="004A5878" w14:paraId="6D0D2ED6" w14:textId="77777777" w:rsidTr="00CB5E71">
        <w:tc>
          <w:tcPr>
            <w:tcW w:w="9062" w:type="dxa"/>
          </w:tcPr>
          <w:p w14:paraId="4F2A9779" w14:textId="77777777" w:rsidR="00BA0467" w:rsidRPr="004A5878" w:rsidRDefault="00BA0467" w:rsidP="00CB5E71">
            <w:pPr>
              <w:autoSpaceDE w:val="0"/>
              <w:autoSpaceDN w:val="0"/>
              <w:adjustRightInd w:val="0"/>
              <w:rPr>
                <w:rFonts w:cstheme="minorHAnsi"/>
                <w:sz w:val="24"/>
                <w:szCs w:val="24"/>
              </w:rPr>
            </w:pPr>
          </w:p>
          <w:p w14:paraId="3001E316" w14:textId="77777777" w:rsidR="00BA0467" w:rsidRDefault="00BA0467" w:rsidP="00BA0467">
            <w:pPr>
              <w:pStyle w:val="Listeavsnitt"/>
              <w:numPr>
                <w:ilvl w:val="0"/>
                <w:numId w:val="9"/>
              </w:numPr>
              <w:spacing w:after="200" w:line="276" w:lineRule="auto"/>
            </w:pPr>
            <w:r>
              <w:t>De som har særlig tyngende omsorgsarbeid for barn, unge eller voksne med et omfattende omsorgsbehov</w:t>
            </w:r>
          </w:p>
          <w:p w14:paraId="53718C92" w14:textId="34D39975" w:rsidR="00BA0467" w:rsidRDefault="00BA0467" w:rsidP="00BA0467">
            <w:pPr>
              <w:pStyle w:val="Listeavsnitt"/>
              <w:numPr>
                <w:ilvl w:val="0"/>
                <w:numId w:val="9"/>
              </w:numPr>
              <w:spacing w:after="200" w:line="276" w:lineRule="auto"/>
            </w:pPr>
            <w:r>
              <w:t xml:space="preserve">Ordningen omfatter både frivillige </w:t>
            </w:r>
            <w:proofErr w:type="spellStart"/>
            <w:r w:rsidR="00AD747E">
              <w:t>omsorgsytere</w:t>
            </w:r>
            <w:proofErr w:type="spellEnd"/>
            <w:r>
              <w:t xml:space="preserve"> uten omsorgsplikt som ektefelle, samboere og andre, samt foresatte for mindreårige som har omsorgsplikt</w:t>
            </w:r>
          </w:p>
          <w:p w14:paraId="462AA51D" w14:textId="77777777" w:rsidR="00BA0467" w:rsidRPr="004A5878" w:rsidRDefault="00BA0467" w:rsidP="00CB5E71">
            <w:pPr>
              <w:rPr>
                <w:rFonts w:cstheme="minorHAnsi"/>
                <w:sz w:val="24"/>
                <w:szCs w:val="24"/>
              </w:rPr>
            </w:pPr>
          </w:p>
        </w:tc>
      </w:tr>
      <w:tr w:rsidR="00BA0467" w:rsidRPr="004A5878" w14:paraId="54F87C98" w14:textId="77777777" w:rsidTr="00CB5E71">
        <w:tc>
          <w:tcPr>
            <w:tcW w:w="9062" w:type="dxa"/>
          </w:tcPr>
          <w:p w14:paraId="2DCAB7C3" w14:textId="77777777" w:rsidR="00BA0467" w:rsidRPr="004A5878" w:rsidRDefault="00BA0467" w:rsidP="00CB5E71">
            <w:pPr>
              <w:autoSpaceDE w:val="0"/>
              <w:autoSpaceDN w:val="0"/>
              <w:adjustRightInd w:val="0"/>
              <w:rPr>
                <w:rFonts w:cstheme="minorHAnsi"/>
                <w:b/>
                <w:sz w:val="24"/>
                <w:szCs w:val="24"/>
              </w:rPr>
            </w:pPr>
            <w:r>
              <w:rPr>
                <w:rFonts w:cstheme="minorHAnsi"/>
                <w:b/>
                <w:sz w:val="24"/>
                <w:szCs w:val="24"/>
              </w:rPr>
              <w:t xml:space="preserve">FORMÅL </w:t>
            </w:r>
          </w:p>
        </w:tc>
      </w:tr>
      <w:tr w:rsidR="00BA0467" w:rsidRPr="004A5878" w14:paraId="6D6B56A5" w14:textId="77777777" w:rsidTr="00CB5E71">
        <w:tc>
          <w:tcPr>
            <w:tcW w:w="9062" w:type="dxa"/>
          </w:tcPr>
          <w:p w14:paraId="5BD0BB5E" w14:textId="77777777" w:rsidR="00BA0467" w:rsidRPr="004A5878" w:rsidRDefault="00BA0467" w:rsidP="00CB5E71">
            <w:pPr>
              <w:autoSpaceDE w:val="0"/>
              <w:autoSpaceDN w:val="0"/>
              <w:adjustRightInd w:val="0"/>
              <w:rPr>
                <w:rFonts w:cstheme="minorHAnsi"/>
                <w:sz w:val="24"/>
                <w:szCs w:val="24"/>
              </w:rPr>
            </w:pPr>
          </w:p>
          <w:p w14:paraId="37544C67" w14:textId="716E8260" w:rsidR="00B24C1F" w:rsidRDefault="00B24C1F" w:rsidP="00B24C1F">
            <w:pPr>
              <w:spacing w:after="200" w:line="276" w:lineRule="auto"/>
            </w:pPr>
            <w:r>
              <w:t>Avlastning tilbys til den som har stort omsorgsansvar. Søkere må bo eller oppholde seg i kommunen og må ha et faktisk behov for avlastning.</w:t>
            </w:r>
          </w:p>
          <w:p w14:paraId="3803CE1B" w14:textId="77777777" w:rsidR="00B24C1F" w:rsidRDefault="00B24C1F" w:rsidP="00B24C1F">
            <w:pPr>
              <w:spacing w:after="200" w:line="276" w:lineRule="auto"/>
            </w:pPr>
            <w:r>
              <w:t>Formålet med avlastningsopphold er todelt: Det skal gjøre det mulig å opprettholde gode familierelasjoner og bevare sosiale nettverk, samt sørge for nødvendig og regelmessig fritid og ferie for den som har omsorg for andre. Den som mottar avlastning skal få nødvendig bistand og oppfølging i den hensikt å forbygge funksjonsfall og øke mestringsevnen</w:t>
            </w:r>
          </w:p>
          <w:p w14:paraId="0506AE9D" w14:textId="7FB3CF29" w:rsidR="00B24C1F" w:rsidRDefault="00B24C1F" w:rsidP="008A6DEF">
            <w:pPr>
              <w:spacing w:after="200" w:line="276" w:lineRule="auto"/>
            </w:pPr>
            <w:r>
              <w:t>Avlastningsopphold tilbys ved Eiken bo- og omsorgssenter. Det kan også være aktuelt å tilby avlastning i hjemmet, eller på kommunens dagsenter.</w:t>
            </w:r>
          </w:p>
          <w:p w14:paraId="35B6DC76" w14:textId="5939C413" w:rsidR="00B24C1F" w:rsidRDefault="00B24C1F" w:rsidP="008A6DEF">
            <w:pPr>
              <w:spacing w:after="200" w:line="276" w:lineRule="auto"/>
            </w:pPr>
            <w:r>
              <w:t xml:space="preserve">For </w:t>
            </w:r>
            <w:r w:rsidR="008A6DEF">
              <w:t>brukere som inngår under avdeling for habilitering</w:t>
            </w:r>
            <w:r>
              <w:t xml:space="preserve"> har kommunen mulighet til </w:t>
            </w:r>
            <w:r w:rsidR="008A6DEF">
              <w:t>å tilby privat avlastning</w:t>
            </w:r>
            <w:r>
              <w:t>, avlastning i bolig – Snartemo, som dagaktivitet eller tilknyttet støttekontakt/BPA- ordning.</w:t>
            </w:r>
          </w:p>
          <w:p w14:paraId="1334D8BC" w14:textId="77777777" w:rsidR="00BA0467" w:rsidRPr="004A5878" w:rsidRDefault="00BA0467" w:rsidP="00CB5E71">
            <w:pPr>
              <w:rPr>
                <w:rFonts w:cstheme="minorHAnsi"/>
                <w:sz w:val="24"/>
                <w:szCs w:val="24"/>
              </w:rPr>
            </w:pPr>
          </w:p>
        </w:tc>
      </w:tr>
      <w:tr w:rsidR="00BA0467" w:rsidRPr="004A5878" w14:paraId="6383710C" w14:textId="77777777" w:rsidTr="00CB5E71">
        <w:tc>
          <w:tcPr>
            <w:tcW w:w="9062" w:type="dxa"/>
          </w:tcPr>
          <w:p w14:paraId="49E7FA8B" w14:textId="77777777" w:rsidR="00BA0467" w:rsidRPr="004A5878" w:rsidRDefault="00BA0467" w:rsidP="00CB5E71">
            <w:pPr>
              <w:autoSpaceDE w:val="0"/>
              <w:autoSpaceDN w:val="0"/>
              <w:adjustRightInd w:val="0"/>
              <w:rPr>
                <w:rFonts w:cstheme="minorHAnsi"/>
                <w:b/>
                <w:sz w:val="24"/>
                <w:szCs w:val="24"/>
              </w:rPr>
            </w:pPr>
            <w:r>
              <w:rPr>
                <w:rFonts w:cstheme="minorHAnsi"/>
                <w:b/>
                <w:sz w:val="24"/>
                <w:szCs w:val="24"/>
              </w:rPr>
              <w:t>KRITERIER</w:t>
            </w:r>
          </w:p>
        </w:tc>
      </w:tr>
      <w:tr w:rsidR="00BA0467" w:rsidRPr="004A5878" w14:paraId="38D67239" w14:textId="77777777" w:rsidTr="00CB5E71">
        <w:tc>
          <w:tcPr>
            <w:tcW w:w="9062" w:type="dxa"/>
          </w:tcPr>
          <w:p w14:paraId="4494CF4C" w14:textId="77777777" w:rsidR="00BA0467" w:rsidRPr="004A5878" w:rsidRDefault="00BA0467" w:rsidP="00CB5E71">
            <w:pPr>
              <w:pStyle w:val="Listeavsnitt"/>
              <w:autoSpaceDE w:val="0"/>
              <w:autoSpaceDN w:val="0"/>
              <w:adjustRightInd w:val="0"/>
              <w:rPr>
                <w:rFonts w:cstheme="minorHAnsi"/>
                <w:sz w:val="24"/>
                <w:szCs w:val="24"/>
              </w:rPr>
            </w:pPr>
          </w:p>
          <w:p w14:paraId="1BE16CB4" w14:textId="77777777" w:rsidR="00BA0467" w:rsidRPr="00175AF4" w:rsidRDefault="00BA0467" w:rsidP="00BA0467">
            <w:pPr>
              <w:pStyle w:val="Listeavsnitt"/>
              <w:numPr>
                <w:ilvl w:val="0"/>
                <w:numId w:val="11"/>
              </w:numPr>
              <w:spacing w:after="200" w:line="276" w:lineRule="auto"/>
              <w:rPr>
                <w:sz w:val="24"/>
                <w:szCs w:val="24"/>
              </w:rPr>
            </w:pPr>
            <w:r w:rsidRPr="00175AF4">
              <w:rPr>
                <w:sz w:val="24"/>
                <w:szCs w:val="24"/>
              </w:rPr>
              <w:t>Du må ha et særlig tyngende omsorgsarbeid</w:t>
            </w:r>
          </w:p>
          <w:p w14:paraId="321403EB" w14:textId="77777777" w:rsidR="00BA0467" w:rsidRPr="00175AF4" w:rsidRDefault="00BA0467" w:rsidP="00BA0467">
            <w:pPr>
              <w:pStyle w:val="Listeavsnitt"/>
              <w:numPr>
                <w:ilvl w:val="0"/>
                <w:numId w:val="11"/>
              </w:numPr>
              <w:spacing w:after="200" w:line="276" w:lineRule="auto"/>
              <w:rPr>
                <w:sz w:val="24"/>
                <w:szCs w:val="24"/>
              </w:rPr>
            </w:pPr>
            <w:r w:rsidRPr="00175AF4">
              <w:rPr>
                <w:sz w:val="24"/>
                <w:szCs w:val="24"/>
              </w:rPr>
              <w:t xml:space="preserve">Omsorgen du yter hadde gitt rett til offentlige tjenester, </w:t>
            </w:r>
            <w:proofErr w:type="spellStart"/>
            <w:r w:rsidRPr="00175AF4">
              <w:rPr>
                <w:sz w:val="24"/>
                <w:szCs w:val="24"/>
              </w:rPr>
              <w:t>dvs</w:t>
            </w:r>
            <w:proofErr w:type="spellEnd"/>
            <w:r w:rsidRPr="00175AF4">
              <w:rPr>
                <w:sz w:val="24"/>
                <w:szCs w:val="24"/>
              </w:rPr>
              <w:t xml:space="preserve"> at personen du yter omsorg for er avhengig av praktisk eller personlig hjelp</w:t>
            </w:r>
          </w:p>
          <w:p w14:paraId="44E70FA2" w14:textId="77777777" w:rsidR="00BA0467" w:rsidRPr="00175AF4" w:rsidRDefault="00BA0467" w:rsidP="00BA0467">
            <w:pPr>
              <w:pStyle w:val="Listeavsnitt"/>
              <w:numPr>
                <w:ilvl w:val="0"/>
                <w:numId w:val="11"/>
              </w:numPr>
              <w:spacing w:after="200" w:line="276" w:lineRule="auto"/>
              <w:rPr>
                <w:sz w:val="24"/>
                <w:szCs w:val="24"/>
              </w:rPr>
            </w:pPr>
            <w:r w:rsidRPr="00175AF4">
              <w:rPr>
                <w:sz w:val="24"/>
                <w:szCs w:val="24"/>
              </w:rPr>
              <w:t>Omsorgens omfang må være betydelig</w:t>
            </w:r>
          </w:p>
          <w:p w14:paraId="6F4F9BB5" w14:textId="77777777" w:rsidR="00BA0467" w:rsidRPr="00175AF4" w:rsidRDefault="00BA0467" w:rsidP="00BA0467">
            <w:pPr>
              <w:pStyle w:val="Listeavsnitt"/>
              <w:numPr>
                <w:ilvl w:val="0"/>
                <w:numId w:val="11"/>
              </w:numPr>
              <w:spacing w:after="200" w:line="276" w:lineRule="auto"/>
              <w:rPr>
                <w:sz w:val="24"/>
                <w:szCs w:val="24"/>
              </w:rPr>
            </w:pPr>
            <w:r w:rsidRPr="00175AF4">
              <w:rPr>
                <w:sz w:val="24"/>
                <w:szCs w:val="24"/>
              </w:rPr>
              <w:t>Andre momenter av betydning er om arbeidet i perioder er mer psykisk eller fysisk krevende, om det innbefatter mye nattarbeid, om det fører til mangel på sosial aktivitet, ferie og fritid</w:t>
            </w:r>
          </w:p>
          <w:p w14:paraId="5C155122" w14:textId="77777777" w:rsidR="00BA0467" w:rsidRPr="004A5878" w:rsidRDefault="00BA0467" w:rsidP="00CB5E71">
            <w:pPr>
              <w:rPr>
                <w:rFonts w:cstheme="minorHAnsi"/>
                <w:sz w:val="24"/>
                <w:szCs w:val="24"/>
              </w:rPr>
            </w:pPr>
          </w:p>
        </w:tc>
      </w:tr>
      <w:tr w:rsidR="00BA0467" w:rsidRPr="004A5878" w14:paraId="1ED88794" w14:textId="77777777" w:rsidTr="00CB5E71">
        <w:tc>
          <w:tcPr>
            <w:tcW w:w="9062" w:type="dxa"/>
          </w:tcPr>
          <w:p w14:paraId="15E8CBA0" w14:textId="77777777" w:rsidR="00BA0467" w:rsidRPr="004A5878" w:rsidRDefault="00BA0467" w:rsidP="00CB5E71">
            <w:pPr>
              <w:rPr>
                <w:rFonts w:cstheme="minorHAnsi"/>
                <w:b/>
                <w:sz w:val="24"/>
                <w:szCs w:val="24"/>
              </w:rPr>
            </w:pPr>
            <w:r>
              <w:rPr>
                <w:rFonts w:cstheme="minorHAnsi"/>
                <w:b/>
                <w:sz w:val="24"/>
                <w:szCs w:val="24"/>
              </w:rPr>
              <w:t>TJENESTENS OMFANG</w:t>
            </w:r>
          </w:p>
        </w:tc>
      </w:tr>
      <w:tr w:rsidR="00BA0467" w:rsidRPr="004A5878" w14:paraId="043CF7A9" w14:textId="77777777" w:rsidTr="00CB5E71">
        <w:tc>
          <w:tcPr>
            <w:tcW w:w="9062" w:type="dxa"/>
          </w:tcPr>
          <w:p w14:paraId="73D5F30F" w14:textId="77777777" w:rsidR="00BA0467" w:rsidRPr="004A5878" w:rsidRDefault="00BA0467" w:rsidP="00CB5E71">
            <w:pPr>
              <w:autoSpaceDE w:val="0"/>
              <w:autoSpaceDN w:val="0"/>
              <w:adjustRightInd w:val="0"/>
              <w:rPr>
                <w:rFonts w:cstheme="minorHAnsi"/>
                <w:sz w:val="24"/>
                <w:szCs w:val="24"/>
              </w:rPr>
            </w:pPr>
          </w:p>
          <w:p w14:paraId="70DC6F78" w14:textId="559D79B6" w:rsidR="00BA0467" w:rsidRPr="00175AF4" w:rsidRDefault="0066025C" w:rsidP="0066025C">
            <w:pPr>
              <w:pStyle w:val="Listeavsnitt"/>
              <w:numPr>
                <w:ilvl w:val="0"/>
                <w:numId w:val="12"/>
              </w:numPr>
              <w:rPr>
                <w:rFonts w:cstheme="minorHAnsi"/>
                <w:sz w:val="24"/>
                <w:szCs w:val="24"/>
              </w:rPr>
            </w:pPr>
            <w:r w:rsidRPr="00175AF4">
              <w:rPr>
                <w:sz w:val="24"/>
                <w:szCs w:val="24"/>
              </w:rPr>
              <w:t>Avlastning til pårørende: Omfanget kan variere ut ifra familiens behov. Det kan variere fra enkeltdøgn til flere døgn i måneden, samt ferieavlastning og kriseavlastning.</w:t>
            </w:r>
          </w:p>
          <w:p w14:paraId="15532F2F" w14:textId="0E3A0C79" w:rsidR="006A429D" w:rsidRDefault="006A429D" w:rsidP="006A429D">
            <w:pPr>
              <w:pStyle w:val="Listeavsnitt"/>
              <w:numPr>
                <w:ilvl w:val="0"/>
                <w:numId w:val="12"/>
              </w:numPr>
              <w:rPr>
                <w:rFonts w:cstheme="minorHAnsi"/>
                <w:sz w:val="24"/>
                <w:szCs w:val="24"/>
              </w:rPr>
            </w:pPr>
            <w:r w:rsidRPr="006A429D">
              <w:rPr>
                <w:rFonts w:cstheme="minorHAnsi"/>
                <w:sz w:val="24"/>
                <w:szCs w:val="24"/>
              </w:rPr>
              <w:t xml:space="preserve">Ved fornyelse av vedtak om avlastning, sendes </w:t>
            </w:r>
            <w:r>
              <w:rPr>
                <w:rFonts w:cstheme="minorHAnsi"/>
                <w:sz w:val="24"/>
                <w:szCs w:val="24"/>
              </w:rPr>
              <w:t xml:space="preserve">ny </w:t>
            </w:r>
            <w:r w:rsidRPr="006A429D">
              <w:rPr>
                <w:rFonts w:cstheme="minorHAnsi"/>
                <w:sz w:val="24"/>
                <w:szCs w:val="24"/>
              </w:rPr>
              <w:t>søknad 1-2 måneder før gjeldende vedtak løper ut. Utløpsdato for vedtak står i følgebrev samt i vedtaket.</w:t>
            </w:r>
          </w:p>
          <w:p w14:paraId="3EBE44FB" w14:textId="78C60000" w:rsidR="00277A50" w:rsidRPr="00277A50" w:rsidRDefault="00175AF4" w:rsidP="00277A50">
            <w:pPr>
              <w:pStyle w:val="Listeavsnitt"/>
              <w:numPr>
                <w:ilvl w:val="0"/>
                <w:numId w:val="12"/>
              </w:numPr>
              <w:rPr>
                <w:rFonts w:cstheme="minorHAnsi"/>
                <w:sz w:val="24"/>
                <w:szCs w:val="24"/>
              </w:rPr>
            </w:pPr>
            <w:r w:rsidRPr="00175AF4">
              <w:rPr>
                <w:rFonts w:cstheme="minorHAnsi"/>
                <w:sz w:val="24"/>
                <w:szCs w:val="24"/>
              </w:rPr>
              <w:t xml:space="preserve">Avlastningsdøgn som ikke benyttes kan ikke spares opp. Hvis </w:t>
            </w:r>
            <w:r>
              <w:rPr>
                <w:rFonts w:cstheme="minorHAnsi"/>
                <w:sz w:val="24"/>
                <w:szCs w:val="24"/>
              </w:rPr>
              <w:t>bruker</w:t>
            </w:r>
            <w:r w:rsidRPr="00175AF4">
              <w:rPr>
                <w:rFonts w:cstheme="minorHAnsi"/>
                <w:sz w:val="24"/>
                <w:szCs w:val="24"/>
              </w:rPr>
              <w:t xml:space="preserve"> er forhindret fra å bruke et eller flere avlastningsdøgn, kan ikke dette tas ut ved en senere anledning.</w:t>
            </w:r>
          </w:p>
          <w:p w14:paraId="20395FD2" w14:textId="24692ED9" w:rsidR="00277A50" w:rsidRPr="0066025C" w:rsidRDefault="00277A50" w:rsidP="00277A50">
            <w:pPr>
              <w:pStyle w:val="Listeavsnitt"/>
              <w:numPr>
                <w:ilvl w:val="0"/>
                <w:numId w:val="12"/>
              </w:numPr>
              <w:rPr>
                <w:rFonts w:cstheme="minorHAnsi"/>
                <w:sz w:val="24"/>
                <w:szCs w:val="24"/>
              </w:rPr>
            </w:pPr>
            <w:r w:rsidRPr="00277A50">
              <w:rPr>
                <w:rFonts w:cstheme="minorHAnsi"/>
                <w:sz w:val="24"/>
                <w:szCs w:val="24"/>
              </w:rPr>
              <w:t>Tildelte døgn utarbeides/organiseres og fordeles av leder på tjenestestedet.</w:t>
            </w:r>
          </w:p>
          <w:p w14:paraId="0528AB36" w14:textId="003448E0" w:rsidR="0066025C" w:rsidRPr="0066025C" w:rsidRDefault="0066025C" w:rsidP="0066025C">
            <w:pPr>
              <w:pStyle w:val="Listeavsnitt"/>
              <w:rPr>
                <w:rFonts w:cstheme="minorHAnsi"/>
                <w:sz w:val="24"/>
                <w:szCs w:val="24"/>
              </w:rPr>
            </w:pPr>
          </w:p>
        </w:tc>
      </w:tr>
    </w:tbl>
    <w:p w14:paraId="31F5B4FC" w14:textId="77777777" w:rsidR="009927C2" w:rsidRDefault="009927C2"/>
    <w:sectPr w:rsidR="009927C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6FDCD" w14:textId="77777777" w:rsidR="008003D5" w:rsidRDefault="008A6DEF">
      <w:pPr>
        <w:spacing w:after="0" w:line="240" w:lineRule="auto"/>
      </w:pPr>
      <w:r>
        <w:separator/>
      </w:r>
    </w:p>
  </w:endnote>
  <w:endnote w:type="continuationSeparator" w:id="0">
    <w:p w14:paraId="0B53D8B8" w14:textId="77777777" w:rsidR="008003D5" w:rsidRDefault="008A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D408B" w14:textId="77777777" w:rsidR="008003D5" w:rsidRDefault="008A6DEF">
      <w:pPr>
        <w:spacing w:after="0" w:line="240" w:lineRule="auto"/>
      </w:pPr>
      <w:r>
        <w:separator/>
      </w:r>
    </w:p>
  </w:footnote>
  <w:footnote w:type="continuationSeparator" w:id="0">
    <w:p w14:paraId="496204CB" w14:textId="77777777" w:rsidR="008003D5" w:rsidRDefault="008A6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BFF43" w14:textId="77777777" w:rsidR="001B185B" w:rsidRPr="00504718" w:rsidRDefault="00BA0467" w:rsidP="001B185B">
    <w:pPr>
      <w:pStyle w:val="Topptekst"/>
      <w:rPr>
        <w:b/>
        <w:sz w:val="32"/>
        <w:szCs w:val="32"/>
      </w:rPr>
    </w:pPr>
    <w:r w:rsidRPr="00504718">
      <w:rPr>
        <w:b/>
        <w:noProof/>
        <w:sz w:val="28"/>
        <w:szCs w:val="28"/>
        <w:lang w:eastAsia="nb-NO"/>
      </w:rPr>
      <w:drawing>
        <wp:anchor distT="0" distB="0" distL="114300" distR="114300" simplePos="0" relativeHeight="251659264" behindDoc="0" locked="0" layoutInCell="1" allowOverlap="1" wp14:anchorId="716B34EE" wp14:editId="38DA8EF7">
          <wp:simplePos x="0" y="0"/>
          <wp:positionH relativeFrom="column">
            <wp:posOffset>-304800</wp:posOffset>
          </wp:positionH>
          <wp:positionV relativeFrom="paragraph">
            <wp:posOffset>-89535</wp:posOffset>
          </wp:positionV>
          <wp:extent cx="457200" cy="53530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extLst>
                      <a:ext uri="{28A0092B-C50C-407E-A947-70E740481C1C}">
                        <a14:useLocalDpi xmlns:a14="http://schemas.microsoft.com/office/drawing/2010/main" val="0"/>
                      </a:ext>
                    </a:extLst>
                  </a:blip>
                  <a:stretch>
                    <a:fillRect/>
                  </a:stretch>
                </pic:blipFill>
                <pic:spPr>
                  <a:xfrm>
                    <a:off x="0" y="0"/>
                    <a:ext cx="457200" cy="535305"/>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sz w:val="32"/>
        <w:szCs w:val="32"/>
      </w:rPr>
      <w:t xml:space="preserve">Hægebostad </w:t>
    </w:r>
    <w:r w:rsidRPr="00504718">
      <w:rPr>
        <w:b/>
        <w:sz w:val="32"/>
        <w:szCs w:val="32"/>
      </w:rPr>
      <w:t>kommune</w:t>
    </w:r>
    <w:r w:rsidRPr="00504718">
      <w:rPr>
        <w:b/>
        <w:sz w:val="32"/>
        <w:szCs w:val="32"/>
      </w:rPr>
      <w:tab/>
    </w:r>
  </w:p>
  <w:p w14:paraId="099C8D67" w14:textId="77777777" w:rsidR="001B185B" w:rsidRDefault="00BA0467" w:rsidP="001B185B">
    <w:pPr>
      <w:pStyle w:val="Topptekst"/>
    </w:pPr>
    <w:r>
      <w:t xml:space="preserve">                   Pleie- og omsorg</w:t>
    </w:r>
  </w:p>
  <w:p w14:paraId="55E956A6" w14:textId="77777777" w:rsidR="001B185B" w:rsidRDefault="009802F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73CD"/>
    <w:multiLevelType w:val="hybridMultilevel"/>
    <w:tmpl w:val="FCD87E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F601AF"/>
    <w:multiLevelType w:val="hybridMultilevel"/>
    <w:tmpl w:val="86783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116B7E"/>
    <w:multiLevelType w:val="hybridMultilevel"/>
    <w:tmpl w:val="59720014"/>
    <w:lvl w:ilvl="0" w:tplc="7700B8C8">
      <w:numFmt w:val="bullet"/>
      <w:lvlText w:val="•"/>
      <w:lvlJc w:val="left"/>
      <w:pPr>
        <w:ind w:left="1065" w:hanging="705"/>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13161A"/>
    <w:multiLevelType w:val="hybridMultilevel"/>
    <w:tmpl w:val="38207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450959"/>
    <w:multiLevelType w:val="hybridMultilevel"/>
    <w:tmpl w:val="7CC622B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257C3EFF"/>
    <w:multiLevelType w:val="hybridMultilevel"/>
    <w:tmpl w:val="074E8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2B6A6F"/>
    <w:multiLevelType w:val="hybridMultilevel"/>
    <w:tmpl w:val="C2329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F515003"/>
    <w:multiLevelType w:val="hybridMultilevel"/>
    <w:tmpl w:val="70AE5B44"/>
    <w:lvl w:ilvl="0" w:tplc="04140001">
      <w:start w:val="1"/>
      <w:numFmt w:val="bullet"/>
      <w:lvlText w:val=""/>
      <w:lvlJc w:val="left"/>
      <w:pPr>
        <w:ind w:left="1065" w:hanging="360"/>
      </w:pPr>
      <w:rPr>
        <w:rFonts w:ascii="Symbol" w:hAnsi="Symbo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8" w15:restartNumberingAfterBreak="0">
    <w:nsid w:val="45EE7230"/>
    <w:multiLevelType w:val="hybridMultilevel"/>
    <w:tmpl w:val="CEFAC4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7751BC0"/>
    <w:multiLevelType w:val="hybridMultilevel"/>
    <w:tmpl w:val="7952CC9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503F4BCA"/>
    <w:multiLevelType w:val="hybridMultilevel"/>
    <w:tmpl w:val="A5C4D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58A49D7"/>
    <w:multiLevelType w:val="hybridMultilevel"/>
    <w:tmpl w:val="DF0C59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
  </w:num>
  <w:num w:numId="5">
    <w:abstractNumId w:val="2"/>
  </w:num>
  <w:num w:numId="6">
    <w:abstractNumId w:val="4"/>
  </w:num>
  <w:num w:numId="7">
    <w:abstractNumId w:val="7"/>
  </w:num>
  <w:num w:numId="8">
    <w:abstractNumId w:val="9"/>
  </w:num>
  <w:num w:numId="9">
    <w:abstractNumId w:val="5"/>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467"/>
    <w:rsid w:val="00175AF4"/>
    <w:rsid w:val="00277A50"/>
    <w:rsid w:val="00381518"/>
    <w:rsid w:val="0066025C"/>
    <w:rsid w:val="006A429D"/>
    <w:rsid w:val="008003D5"/>
    <w:rsid w:val="008A6DEF"/>
    <w:rsid w:val="009802F6"/>
    <w:rsid w:val="009927C2"/>
    <w:rsid w:val="00AD747E"/>
    <w:rsid w:val="00B24C1F"/>
    <w:rsid w:val="00BA04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528C"/>
  <w15:chartTrackingRefBased/>
  <w15:docId w15:val="{FE8FA22E-D6E6-4B0A-AE9C-7E8FEAF8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46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BA0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A0467"/>
    <w:pPr>
      <w:ind w:left="720"/>
      <w:contextualSpacing/>
    </w:pPr>
  </w:style>
  <w:style w:type="paragraph" w:styleId="Topptekst">
    <w:name w:val="header"/>
    <w:basedOn w:val="Normal"/>
    <w:link w:val="TopptekstTegn"/>
    <w:uiPriority w:val="99"/>
    <w:unhideWhenUsed/>
    <w:rsid w:val="00BA046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A0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4297">
      <w:bodyDiv w:val="1"/>
      <w:marLeft w:val="0"/>
      <w:marRight w:val="0"/>
      <w:marTop w:val="0"/>
      <w:marBottom w:val="0"/>
      <w:divBdr>
        <w:top w:val="none" w:sz="0" w:space="0" w:color="auto"/>
        <w:left w:val="none" w:sz="0" w:space="0" w:color="auto"/>
        <w:bottom w:val="none" w:sz="0" w:space="0" w:color="auto"/>
        <w:right w:val="none" w:sz="0" w:space="0" w:color="auto"/>
      </w:divBdr>
      <w:divsChild>
        <w:div w:id="1324242947">
          <w:marLeft w:val="0"/>
          <w:marRight w:val="0"/>
          <w:marTop w:val="120"/>
          <w:marBottom w:val="240"/>
          <w:divBdr>
            <w:top w:val="none" w:sz="0" w:space="0" w:color="auto"/>
            <w:left w:val="none" w:sz="0" w:space="0" w:color="auto"/>
            <w:bottom w:val="none" w:sz="0" w:space="0" w:color="auto"/>
            <w:right w:val="none" w:sz="0" w:space="0" w:color="auto"/>
          </w:divBdr>
          <w:divsChild>
            <w:div w:id="1704935851">
              <w:marLeft w:val="0"/>
              <w:marRight w:val="0"/>
              <w:marTop w:val="0"/>
              <w:marBottom w:val="0"/>
              <w:divBdr>
                <w:top w:val="none" w:sz="0" w:space="0" w:color="auto"/>
                <w:left w:val="none" w:sz="0" w:space="0" w:color="auto"/>
                <w:bottom w:val="none" w:sz="0" w:space="0" w:color="auto"/>
                <w:right w:val="none" w:sz="0" w:space="0" w:color="auto"/>
              </w:divBdr>
              <w:divsChild>
                <w:div w:id="1349789501">
                  <w:marLeft w:val="150"/>
                  <w:marRight w:val="150"/>
                  <w:marTop w:val="0"/>
                  <w:marBottom w:val="0"/>
                  <w:divBdr>
                    <w:top w:val="none" w:sz="0" w:space="0" w:color="auto"/>
                    <w:left w:val="none" w:sz="0" w:space="0" w:color="auto"/>
                    <w:bottom w:val="none" w:sz="0" w:space="0" w:color="auto"/>
                    <w:right w:val="none" w:sz="0" w:space="0" w:color="auto"/>
                  </w:divBdr>
                  <w:divsChild>
                    <w:div w:id="1601796170">
                      <w:marLeft w:val="0"/>
                      <w:marRight w:val="0"/>
                      <w:marTop w:val="0"/>
                      <w:marBottom w:val="0"/>
                      <w:divBdr>
                        <w:top w:val="none" w:sz="0" w:space="0" w:color="auto"/>
                        <w:left w:val="none" w:sz="0" w:space="0" w:color="auto"/>
                        <w:bottom w:val="none" w:sz="0" w:space="0" w:color="auto"/>
                        <w:right w:val="none" w:sz="0" w:space="0" w:color="auto"/>
                      </w:divBdr>
                      <w:divsChild>
                        <w:div w:id="8483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497214">
      <w:bodyDiv w:val="1"/>
      <w:marLeft w:val="0"/>
      <w:marRight w:val="0"/>
      <w:marTop w:val="0"/>
      <w:marBottom w:val="0"/>
      <w:divBdr>
        <w:top w:val="none" w:sz="0" w:space="0" w:color="auto"/>
        <w:left w:val="none" w:sz="0" w:space="0" w:color="auto"/>
        <w:bottom w:val="none" w:sz="0" w:space="0" w:color="auto"/>
        <w:right w:val="none" w:sz="0" w:space="0" w:color="auto"/>
      </w:divBdr>
      <w:divsChild>
        <w:div w:id="1508519785">
          <w:marLeft w:val="0"/>
          <w:marRight w:val="0"/>
          <w:marTop w:val="0"/>
          <w:marBottom w:val="0"/>
          <w:divBdr>
            <w:top w:val="none" w:sz="0" w:space="0" w:color="auto"/>
            <w:left w:val="none" w:sz="0" w:space="0" w:color="auto"/>
            <w:bottom w:val="none" w:sz="0" w:space="0" w:color="auto"/>
            <w:right w:val="none" w:sz="0" w:space="0" w:color="auto"/>
          </w:divBdr>
          <w:divsChild>
            <w:div w:id="796872438">
              <w:marLeft w:val="0"/>
              <w:marRight w:val="0"/>
              <w:marTop w:val="0"/>
              <w:marBottom w:val="0"/>
              <w:divBdr>
                <w:top w:val="none" w:sz="0" w:space="0" w:color="auto"/>
                <w:left w:val="none" w:sz="0" w:space="0" w:color="auto"/>
                <w:bottom w:val="none" w:sz="0" w:space="0" w:color="auto"/>
                <w:right w:val="none" w:sz="0" w:space="0" w:color="auto"/>
              </w:divBdr>
              <w:divsChild>
                <w:div w:id="1434861106">
                  <w:marLeft w:val="0"/>
                  <w:marRight w:val="0"/>
                  <w:marTop w:val="0"/>
                  <w:marBottom w:val="0"/>
                  <w:divBdr>
                    <w:top w:val="none" w:sz="0" w:space="0" w:color="auto"/>
                    <w:left w:val="none" w:sz="0" w:space="0" w:color="auto"/>
                    <w:bottom w:val="none" w:sz="0" w:space="0" w:color="auto"/>
                    <w:right w:val="none" w:sz="0" w:space="0" w:color="auto"/>
                  </w:divBdr>
                  <w:divsChild>
                    <w:div w:id="493421630">
                      <w:marLeft w:val="0"/>
                      <w:marRight w:val="0"/>
                      <w:marTop w:val="0"/>
                      <w:marBottom w:val="0"/>
                      <w:divBdr>
                        <w:top w:val="none" w:sz="0" w:space="0" w:color="auto"/>
                        <w:left w:val="none" w:sz="0" w:space="0" w:color="auto"/>
                        <w:bottom w:val="none" w:sz="0" w:space="0" w:color="auto"/>
                        <w:right w:val="none" w:sz="0" w:space="0" w:color="auto"/>
                      </w:divBdr>
                      <w:divsChild>
                        <w:div w:id="14887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ABB6F749D2FA4F9E7EF00D319EEB6C" ma:contentTypeVersion="14" ma:contentTypeDescription="Opprett et nytt dokument." ma:contentTypeScope="" ma:versionID="0a46a60d9bb1efadf5a6142641e70146">
  <xsd:schema xmlns:xsd="http://www.w3.org/2001/XMLSchema" xmlns:xs="http://www.w3.org/2001/XMLSchema" xmlns:p="http://schemas.microsoft.com/office/2006/metadata/properties" xmlns:ns3="8e52e441-4c71-4359-b455-ae5d87ed83fe" xmlns:ns4="d8b82e4f-8b78-4eb3-bf01-c465c2b4d396" targetNamespace="http://schemas.microsoft.com/office/2006/metadata/properties" ma:root="true" ma:fieldsID="532e291ce377aee5b185ec3be403fd57" ns3:_="" ns4:_="">
    <xsd:import namespace="8e52e441-4c71-4359-b455-ae5d87ed83fe"/>
    <xsd:import namespace="d8b82e4f-8b78-4eb3-bf01-c465c2b4d3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2e441-4c71-4359-b455-ae5d87ed83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82e4f-8b78-4eb3-bf01-c465c2b4d396" elementFormDefault="qualified">
    <xsd:import namespace="http://schemas.microsoft.com/office/2006/documentManagement/types"/>
    <xsd:import namespace="http://schemas.microsoft.com/office/infopath/2007/PartnerControls"/>
    <xsd:element name="SharedWithUsers" ma:index="1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description="" ma:internalName="SharedWithDetails" ma:readOnly="true">
      <xsd:simpleType>
        <xsd:restriction base="dms:Note">
          <xsd:maxLength value="255"/>
        </xsd:restriction>
      </xsd:simpleType>
    </xsd:element>
    <xsd:element name="SharingHintHash" ma:index="13"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5D7F9-91E1-4CFD-AA35-66598D591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2e441-4c71-4359-b455-ae5d87ed83fe"/>
    <ds:schemaRef ds:uri="d8b82e4f-8b78-4eb3-bf01-c465c2b4d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7D154-852F-41E5-8505-7FCC829D28E6}">
  <ds:schemaRefs>
    <ds:schemaRef ds:uri="http://schemas.microsoft.com/sharepoint/v3/contenttype/forms"/>
  </ds:schemaRefs>
</ds:datastoreItem>
</file>

<file path=customXml/itemProps3.xml><?xml version="1.0" encoding="utf-8"?>
<ds:datastoreItem xmlns:ds="http://schemas.openxmlformats.org/officeDocument/2006/customXml" ds:itemID="{2A96ADCB-D999-4705-805C-0778AE8806E0}">
  <ds:schemaRefs>
    <ds:schemaRef ds:uri="http://schemas.microsoft.com/office/infopath/2007/PartnerControls"/>
    <ds:schemaRef ds:uri="http://purl.org/dc/elements/1.1/"/>
    <ds:schemaRef ds:uri="d8b82e4f-8b78-4eb3-bf01-c465c2b4d396"/>
    <ds:schemaRef ds:uri="http://www.w3.org/XML/1998/namespace"/>
    <ds:schemaRef ds:uri="8e52e441-4c71-4359-b455-ae5d87ed83f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1918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Gjersdal</dc:creator>
  <cp:keywords/>
  <dc:description/>
  <cp:lastModifiedBy>Nils Olav Dunsæd</cp:lastModifiedBy>
  <cp:revision>2</cp:revision>
  <dcterms:created xsi:type="dcterms:W3CDTF">2022-11-18T12:13:00Z</dcterms:created>
  <dcterms:modified xsi:type="dcterms:W3CDTF">2022-11-18T12:13:00Z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0x0101000CABB6F749D2FA4F9E7EF00D319EEB6C</vt:lpwstr>
  </property>
</Properties>
</file>